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7C6" w:rsidRDefault="006E67C6" w:rsidP="00D90786">
      <w:pPr>
        <w:pStyle w:val="Default"/>
        <w:tabs>
          <w:tab w:val="left" w:pos="2093"/>
          <w:tab w:val="center" w:pos="5344"/>
        </w:tabs>
        <w:spacing w:before="120"/>
        <w:jc w:val="center"/>
        <w:rPr>
          <w:rFonts w:eastAsia="Calibri"/>
          <w:b/>
          <w:bCs/>
          <w:noProof/>
          <w:color w:val="1F497D" w:themeColor="text2"/>
          <w:sz w:val="28"/>
          <w:szCs w:val="28"/>
          <w:lang w:eastAsia="zh-CN"/>
        </w:rPr>
      </w:pPr>
    </w:p>
    <w:p w:rsidR="00203D29" w:rsidRDefault="00203D29" w:rsidP="00D90786">
      <w:pPr>
        <w:pStyle w:val="Default"/>
        <w:tabs>
          <w:tab w:val="left" w:pos="2093"/>
          <w:tab w:val="center" w:pos="5344"/>
        </w:tabs>
        <w:spacing w:before="120"/>
        <w:jc w:val="center"/>
        <w:rPr>
          <w:rFonts w:eastAsia="Calibri"/>
          <w:b/>
          <w:bCs/>
          <w:noProof/>
          <w:color w:val="1F497D" w:themeColor="text2"/>
          <w:sz w:val="28"/>
          <w:szCs w:val="28"/>
          <w:lang w:eastAsia="zh-CN"/>
        </w:rPr>
      </w:pPr>
      <w:r w:rsidRPr="00BD2C92">
        <w:rPr>
          <w:rFonts w:eastAsia="Calibri"/>
          <w:b/>
          <w:bCs/>
          <w:noProof/>
          <w:color w:val="1F497D" w:themeColor="text2"/>
          <w:sz w:val="28"/>
          <w:szCs w:val="28"/>
          <w:lang w:eastAsia="zh-CN"/>
        </w:rPr>
        <w:t>Campanha Europeia 2014/2015</w:t>
      </w:r>
    </w:p>
    <w:p w:rsidR="00BD2C92" w:rsidRPr="00BD2C92" w:rsidRDefault="00BD2C92" w:rsidP="00BD2C92">
      <w:pPr>
        <w:pStyle w:val="Default"/>
        <w:rPr>
          <w:color w:val="1F497D"/>
          <w:sz w:val="16"/>
          <w:szCs w:val="16"/>
        </w:rPr>
      </w:pPr>
    </w:p>
    <w:p w:rsidR="00203D29" w:rsidRDefault="00203D29" w:rsidP="004A5B32">
      <w:pPr>
        <w:pStyle w:val="Default"/>
        <w:jc w:val="center"/>
        <w:rPr>
          <w:rFonts w:eastAsia="Calibri"/>
          <w:b/>
          <w:bCs/>
          <w:color w:val="9BBB59" w:themeColor="accent3"/>
          <w:sz w:val="28"/>
          <w:szCs w:val="28"/>
        </w:rPr>
      </w:pPr>
      <w:r w:rsidRPr="00DE43FB">
        <w:rPr>
          <w:rFonts w:eastAsia="Calibri"/>
          <w:b/>
          <w:bCs/>
          <w:color w:val="9BBB59" w:themeColor="accent3"/>
          <w:sz w:val="28"/>
          <w:szCs w:val="28"/>
        </w:rPr>
        <w:t>Gestão do stresse e dos riscos psicossociais no trabalho</w:t>
      </w:r>
    </w:p>
    <w:p w:rsidR="00A966F6" w:rsidRDefault="00A966F6" w:rsidP="004A5B32">
      <w:pPr>
        <w:pStyle w:val="Default"/>
        <w:jc w:val="center"/>
        <w:rPr>
          <w:rFonts w:eastAsia="Calibri"/>
          <w:b/>
          <w:bCs/>
          <w:color w:val="9BBB59" w:themeColor="accent3"/>
          <w:sz w:val="28"/>
          <w:szCs w:val="28"/>
        </w:rPr>
      </w:pPr>
    </w:p>
    <w:p w:rsidR="00A966F6" w:rsidRPr="00DE43FB" w:rsidRDefault="00A966F6" w:rsidP="004A5B32">
      <w:pPr>
        <w:pStyle w:val="Default"/>
        <w:jc w:val="center"/>
        <w:rPr>
          <w:rFonts w:eastAsia="Calibri"/>
          <w:b/>
          <w:bCs/>
          <w:color w:val="9BBB59" w:themeColor="accent3"/>
          <w:sz w:val="28"/>
          <w:szCs w:val="28"/>
        </w:rPr>
      </w:pPr>
      <w:r>
        <w:rPr>
          <w:rFonts w:eastAsia="Calibri"/>
          <w:b/>
          <w:bCs/>
          <w:color w:val="9BBB59" w:themeColor="accent3"/>
          <w:sz w:val="28"/>
          <w:szCs w:val="28"/>
        </w:rPr>
        <w:t>Seminário – Locais de Trabalho Seguros e Saudáveis</w:t>
      </w:r>
    </w:p>
    <w:p w:rsidR="00DE43FB" w:rsidRPr="00BD2C92" w:rsidRDefault="00DE43FB" w:rsidP="00BD2C92">
      <w:pPr>
        <w:pStyle w:val="Default"/>
        <w:rPr>
          <w:color w:val="1F497D"/>
          <w:sz w:val="16"/>
          <w:szCs w:val="16"/>
        </w:rPr>
      </w:pPr>
    </w:p>
    <w:p w:rsidR="00203D29" w:rsidRDefault="00A966F6" w:rsidP="00D90786">
      <w:pPr>
        <w:pStyle w:val="Default"/>
        <w:spacing w:before="120"/>
        <w:jc w:val="center"/>
        <w:rPr>
          <w:rFonts w:eastAsia="Calibri"/>
          <w:b/>
          <w:bCs/>
          <w:color w:val="1F497D" w:themeColor="text2"/>
          <w:sz w:val="21"/>
          <w:szCs w:val="21"/>
        </w:rPr>
      </w:pPr>
      <w:r>
        <w:rPr>
          <w:rFonts w:eastAsia="Calibri"/>
          <w:b/>
          <w:bCs/>
          <w:color w:val="1F497D" w:themeColor="text2"/>
          <w:sz w:val="21"/>
          <w:szCs w:val="21"/>
        </w:rPr>
        <w:t xml:space="preserve">3 </w:t>
      </w:r>
      <w:proofErr w:type="gramStart"/>
      <w:r>
        <w:rPr>
          <w:rFonts w:eastAsia="Calibri"/>
          <w:b/>
          <w:bCs/>
          <w:color w:val="1F497D" w:themeColor="text2"/>
          <w:sz w:val="21"/>
          <w:szCs w:val="21"/>
        </w:rPr>
        <w:t>de</w:t>
      </w:r>
      <w:proofErr w:type="gramEnd"/>
      <w:r>
        <w:rPr>
          <w:rFonts w:eastAsia="Calibri"/>
          <w:b/>
          <w:bCs/>
          <w:color w:val="1F497D" w:themeColor="text2"/>
          <w:sz w:val="21"/>
          <w:szCs w:val="21"/>
        </w:rPr>
        <w:t xml:space="preserve"> dezembro</w:t>
      </w:r>
      <w:r w:rsidR="00203D29" w:rsidRPr="00720BE3">
        <w:rPr>
          <w:rFonts w:eastAsia="Calibri"/>
          <w:b/>
          <w:bCs/>
          <w:color w:val="1F497D" w:themeColor="text2"/>
          <w:sz w:val="21"/>
          <w:szCs w:val="21"/>
        </w:rPr>
        <w:t xml:space="preserve"> de 2014 – </w:t>
      </w:r>
      <w:r>
        <w:rPr>
          <w:rFonts w:eastAsia="Calibri"/>
          <w:b/>
          <w:bCs/>
          <w:color w:val="1F497D" w:themeColor="text2"/>
          <w:sz w:val="21"/>
          <w:szCs w:val="21"/>
        </w:rPr>
        <w:t>Auditório Municipal Charlot - Setúbal</w:t>
      </w:r>
    </w:p>
    <w:p w:rsidR="00DE43FB" w:rsidRPr="00BD2C92" w:rsidRDefault="00DE43FB" w:rsidP="00BD2C92">
      <w:pPr>
        <w:pStyle w:val="Default"/>
        <w:rPr>
          <w:color w:val="1F497D"/>
          <w:sz w:val="16"/>
          <w:szCs w:val="16"/>
        </w:rPr>
      </w:pPr>
    </w:p>
    <w:p w:rsidR="00203D29" w:rsidRPr="00BD2C92" w:rsidRDefault="00203D29" w:rsidP="00BD2C92">
      <w:pPr>
        <w:pStyle w:val="Default"/>
        <w:rPr>
          <w:color w:val="1F497D"/>
          <w:sz w:val="16"/>
          <w:szCs w:val="16"/>
        </w:rPr>
      </w:pPr>
    </w:p>
    <w:p w:rsidR="00720BE3" w:rsidRPr="00DE43FB" w:rsidRDefault="00720BE3" w:rsidP="00BD2C92">
      <w:pPr>
        <w:pStyle w:val="Default"/>
        <w:jc w:val="center"/>
        <w:rPr>
          <w:b/>
          <w:bCs/>
          <w:color w:val="1F497D" w:themeColor="text2"/>
          <w:sz w:val="20"/>
          <w:szCs w:val="20"/>
        </w:rPr>
      </w:pPr>
      <w:r w:rsidRPr="00DE43FB">
        <w:rPr>
          <w:b/>
          <w:bCs/>
          <w:color w:val="1F497D" w:themeColor="text2"/>
          <w:sz w:val="20"/>
          <w:szCs w:val="20"/>
        </w:rPr>
        <w:t>P</w:t>
      </w:r>
      <w:r w:rsidR="00F138A2" w:rsidRPr="00DE43FB">
        <w:rPr>
          <w:b/>
          <w:bCs/>
          <w:color w:val="1F497D" w:themeColor="text2"/>
          <w:sz w:val="20"/>
          <w:szCs w:val="20"/>
        </w:rPr>
        <w:t>rograma</w:t>
      </w:r>
      <w:r w:rsidRPr="00DE43FB">
        <w:rPr>
          <w:b/>
          <w:bCs/>
          <w:color w:val="1F497D" w:themeColor="text2"/>
          <w:sz w:val="20"/>
          <w:szCs w:val="20"/>
        </w:rPr>
        <w:t xml:space="preserve"> </w:t>
      </w:r>
    </w:p>
    <w:p w:rsidR="00203D29" w:rsidRDefault="00203D29" w:rsidP="00EB7BD4">
      <w:pPr>
        <w:pStyle w:val="Default"/>
        <w:rPr>
          <w:color w:val="1F497D"/>
          <w:sz w:val="16"/>
          <w:szCs w:val="16"/>
        </w:rPr>
      </w:pPr>
    </w:p>
    <w:p w:rsidR="002A0713" w:rsidRPr="00DE43FB" w:rsidRDefault="002A0713" w:rsidP="00EB7BD4">
      <w:pPr>
        <w:pStyle w:val="Default"/>
        <w:rPr>
          <w:color w:val="1F497D"/>
          <w:sz w:val="16"/>
          <w:szCs w:val="16"/>
        </w:rPr>
      </w:pPr>
    </w:p>
    <w:p w:rsidR="00203D29" w:rsidRDefault="00A966F6" w:rsidP="00AA030B">
      <w:pPr>
        <w:pStyle w:val="Default"/>
        <w:spacing w:line="360" w:lineRule="auto"/>
        <w:rPr>
          <w:color w:val="auto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08</w:t>
      </w:r>
      <w:r w:rsidR="00203D29"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30</w:t>
      </w:r>
      <w:r w:rsidR="0064454A" w:rsidRPr="00BD2C92">
        <w:rPr>
          <w:rFonts w:eastAsia="Calibri"/>
          <w:b/>
          <w:bCs/>
          <w:color w:val="9BBB59" w:themeColor="accent3"/>
          <w:sz w:val="18"/>
          <w:szCs w:val="18"/>
        </w:rPr>
        <w:t xml:space="preserve"> </w:t>
      </w:r>
      <w:r w:rsidR="002A0713">
        <w:rPr>
          <w:rFonts w:eastAsia="Calibri"/>
          <w:b/>
          <w:bCs/>
          <w:color w:val="9BBB59" w:themeColor="accent3"/>
          <w:sz w:val="18"/>
          <w:szCs w:val="18"/>
        </w:rPr>
        <w:tab/>
      </w:r>
      <w:r w:rsidR="00203D29" w:rsidRPr="00BD2C92">
        <w:rPr>
          <w:rFonts w:eastAsia="Calibri"/>
          <w:b/>
          <w:bCs/>
          <w:color w:val="1F497D" w:themeColor="text2"/>
          <w:sz w:val="18"/>
          <w:szCs w:val="18"/>
        </w:rPr>
        <w:t>Receção dos Convidados</w:t>
      </w:r>
    </w:p>
    <w:p w:rsidR="00AA030B" w:rsidRPr="00AA030B" w:rsidRDefault="00AA030B" w:rsidP="00AA030B">
      <w:pPr>
        <w:pStyle w:val="Default"/>
        <w:rPr>
          <w:color w:val="1F497D"/>
          <w:sz w:val="8"/>
          <w:szCs w:val="8"/>
        </w:rPr>
      </w:pPr>
    </w:p>
    <w:p w:rsidR="00203D29" w:rsidRPr="00BD2C92" w:rsidRDefault="00A966F6" w:rsidP="002A0713">
      <w:pPr>
        <w:pStyle w:val="Default"/>
        <w:spacing w:line="360" w:lineRule="auto"/>
        <w:rPr>
          <w:color w:val="auto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09:0</w:t>
      </w:r>
      <w:r w:rsidR="00203D29" w:rsidRPr="00BD2C92">
        <w:rPr>
          <w:rFonts w:eastAsia="Calibri"/>
          <w:b/>
          <w:bCs/>
          <w:color w:val="9BBB59" w:themeColor="accent3"/>
          <w:sz w:val="18"/>
          <w:szCs w:val="18"/>
        </w:rPr>
        <w:t>0</w:t>
      </w:r>
      <w:r w:rsidR="0064454A" w:rsidRPr="00BD2C92">
        <w:rPr>
          <w:b/>
          <w:bCs/>
          <w:color w:val="auto"/>
          <w:sz w:val="18"/>
          <w:szCs w:val="18"/>
        </w:rPr>
        <w:t xml:space="preserve"> </w:t>
      </w:r>
      <w:r w:rsidR="002A0713">
        <w:rPr>
          <w:b/>
          <w:bCs/>
          <w:color w:val="auto"/>
          <w:sz w:val="18"/>
          <w:szCs w:val="18"/>
        </w:rPr>
        <w:tab/>
      </w:r>
      <w:r w:rsidR="00203D29" w:rsidRPr="00BD2C92">
        <w:rPr>
          <w:rFonts w:eastAsia="Calibri"/>
          <w:b/>
          <w:bCs/>
          <w:color w:val="1F497D" w:themeColor="text2"/>
          <w:sz w:val="18"/>
          <w:szCs w:val="18"/>
        </w:rPr>
        <w:t>Abertura da Sessão</w:t>
      </w:r>
      <w:r w:rsidR="00203D29" w:rsidRPr="00BD2C92">
        <w:rPr>
          <w:color w:val="auto"/>
          <w:sz w:val="18"/>
          <w:szCs w:val="18"/>
        </w:rPr>
        <w:t xml:space="preserve"> </w:t>
      </w:r>
    </w:p>
    <w:p w:rsidR="00682BBB" w:rsidRDefault="00682BBB" w:rsidP="00682BBB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>Pedro Pimenta Braz</w:t>
      </w:r>
      <w:r w:rsidRPr="00BD2C92">
        <w:rPr>
          <w:color w:val="auto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color w:val="auto"/>
          <w:sz w:val="18"/>
          <w:szCs w:val="18"/>
        </w:rPr>
        <w:t xml:space="preserve"> 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Inspetor Geral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ACT</w:t>
      </w:r>
    </w:p>
    <w:p w:rsidR="00203D29" w:rsidRDefault="00A966F6" w:rsidP="00AA030B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Maria das Dores Meira</w:t>
      </w:r>
      <w:r w:rsidR="00203D29" w:rsidRPr="00BD2C92">
        <w:rPr>
          <w:color w:val="1F497D"/>
          <w:sz w:val="18"/>
          <w:szCs w:val="18"/>
        </w:rPr>
        <w:t xml:space="preserve"> </w:t>
      </w:r>
      <w:r w:rsidR="00203D29" w:rsidRPr="00BD2C92">
        <w:rPr>
          <w:b/>
          <w:bCs/>
          <w:color w:val="9BBB59"/>
          <w:sz w:val="18"/>
          <w:szCs w:val="18"/>
        </w:rPr>
        <w:t>//</w:t>
      </w:r>
      <w:r w:rsidR="00DE43FB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DD4446" w:rsidRPr="00BD2C92">
        <w:rPr>
          <w:rFonts w:eastAsia="Calibri"/>
          <w:bCs/>
          <w:color w:val="1F497D" w:themeColor="text2"/>
          <w:sz w:val="18"/>
          <w:szCs w:val="18"/>
        </w:rPr>
        <w:t>Presidente</w:t>
      </w:r>
      <w:r w:rsidR="00DD4446" w:rsidRPr="00BD2C92">
        <w:rPr>
          <w:color w:val="auto"/>
          <w:sz w:val="18"/>
          <w:szCs w:val="18"/>
        </w:rPr>
        <w:t xml:space="preserve"> </w:t>
      </w:r>
      <w:r w:rsidR="00DD4446" w:rsidRPr="00BD2C92">
        <w:rPr>
          <w:b/>
          <w:bCs/>
          <w:color w:val="9BBB59"/>
          <w:sz w:val="18"/>
          <w:szCs w:val="18"/>
        </w:rPr>
        <w:t>//</w:t>
      </w:r>
      <w:r w:rsidR="00203D29" w:rsidRPr="00BD2C92">
        <w:rPr>
          <w:color w:val="auto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Câmara Municipal de Setúbal</w:t>
      </w:r>
    </w:p>
    <w:p w:rsidR="00A966F6" w:rsidRDefault="00A966F6" w:rsidP="00AA030B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Luís Coelho</w:t>
      </w:r>
      <w:r w:rsidR="00EC1E6A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Diretor Geral</w:t>
      </w:r>
      <w:r w:rsidRPr="00BD2C92">
        <w:rPr>
          <w:color w:val="auto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color w:val="auto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C</w:t>
      </w:r>
      <w:r w:rsidR="00524304">
        <w:rPr>
          <w:rFonts w:eastAsia="Calibri"/>
          <w:bCs/>
          <w:color w:val="1F497D" w:themeColor="text2"/>
          <w:sz w:val="18"/>
          <w:szCs w:val="18"/>
        </w:rPr>
        <w:t>EDROS</w:t>
      </w:r>
    </w:p>
    <w:p w:rsidR="00A966F6" w:rsidRPr="00BD2C92" w:rsidRDefault="00A966F6" w:rsidP="00A966F6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Pedro Dominguinhos</w:t>
      </w:r>
      <w:r w:rsidR="00EC1E6A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Presidente</w:t>
      </w:r>
      <w:r w:rsidRPr="00BD2C92">
        <w:rPr>
          <w:color w:val="auto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color w:val="auto"/>
          <w:sz w:val="18"/>
          <w:szCs w:val="18"/>
        </w:rPr>
        <w:t xml:space="preserve"> </w:t>
      </w:r>
      <w:r w:rsidRPr="00A966F6">
        <w:rPr>
          <w:rFonts w:eastAsia="Calibri"/>
          <w:bCs/>
          <w:color w:val="1F497D" w:themeColor="text2"/>
          <w:sz w:val="18"/>
          <w:szCs w:val="18"/>
        </w:rPr>
        <w:t>Instituto Politécnico de Setúbal</w:t>
      </w:r>
    </w:p>
    <w:p w:rsidR="00AA030B" w:rsidRPr="00AA030B" w:rsidRDefault="00AA030B" w:rsidP="00AA030B">
      <w:pPr>
        <w:pStyle w:val="Default"/>
        <w:rPr>
          <w:color w:val="1F497D"/>
          <w:sz w:val="8"/>
          <w:szCs w:val="8"/>
        </w:rPr>
      </w:pPr>
    </w:p>
    <w:p w:rsidR="00AA030B" w:rsidRPr="00AA030B" w:rsidRDefault="00AA030B" w:rsidP="00AA030B">
      <w:pPr>
        <w:pStyle w:val="Default"/>
        <w:rPr>
          <w:color w:val="1F497D"/>
          <w:sz w:val="8"/>
          <w:szCs w:val="8"/>
        </w:rPr>
      </w:pPr>
    </w:p>
    <w:p w:rsidR="00A543ED" w:rsidRDefault="00015F3D" w:rsidP="00AA030B">
      <w:pPr>
        <w:pStyle w:val="Default"/>
        <w:spacing w:line="360" w:lineRule="auto"/>
        <w:rPr>
          <w:rFonts w:eastAsia="Calibri"/>
          <w:b/>
          <w:bCs/>
          <w:color w:val="9BBB59" w:themeColor="accent3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09:</w:t>
      </w:r>
      <w:r>
        <w:rPr>
          <w:rFonts w:eastAsia="Calibri"/>
          <w:b/>
          <w:bCs/>
          <w:color w:val="9BBB59" w:themeColor="accent3"/>
          <w:sz w:val="18"/>
          <w:szCs w:val="18"/>
        </w:rPr>
        <w:t>20</w:t>
      </w:r>
      <w:r w:rsidRPr="00A966F6">
        <w:rPr>
          <w:rFonts w:eastAsia="Calibri"/>
          <w:b/>
          <w:bCs/>
          <w:color w:val="9BBB59" w:themeColor="accent3"/>
          <w:sz w:val="18"/>
          <w:szCs w:val="18"/>
        </w:rPr>
        <w:t xml:space="preserve"> </w:t>
      </w:r>
      <w:r w:rsidR="00A543ED" w:rsidRPr="00BD2C92">
        <w:rPr>
          <w:rFonts w:eastAsia="Calibri"/>
          <w:b/>
          <w:bCs/>
          <w:color w:val="1F497D" w:themeColor="text2"/>
          <w:sz w:val="18"/>
          <w:szCs w:val="18"/>
        </w:rPr>
        <w:t>Painel 1</w:t>
      </w:r>
      <w:r w:rsidR="00524304">
        <w:rPr>
          <w:rFonts w:eastAsia="Calibri"/>
          <w:b/>
          <w:bCs/>
          <w:color w:val="1F497D" w:themeColor="text2"/>
          <w:sz w:val="18"/>
          <w:szCs w:val="18"/>
        </w:rPr>
        <w:t xml:space="preserve"> – A Prevenção e a Gestão de Topo</w:t>
      </w:r>
    </w:p>
    <w:p w:rsidR="00A543ED" w:rsidRPr="00BD2C92" w:rsidRDefault="00A543ED" w:rsidP="00A543ED">
      <w:pPr>
        <w:pStyle w:val="Default"/>
        <w:tabs>
          <w:tab w:val="left" w:pos="1418"/>
        </w:tabs>
        <w:spacing w:line="360" w:lineRule="auto"/>
        <w:ind w:left="709"/>
        <w:rPr>
          <w:rFonts w:eastAsia="Calibri"/>
          <w:b/>
          <w:bCs/>
          <w:color w:val="1F497D" w:themeColor="text2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Moderador:</w:t>
      </w:r>
      <w:r w:rsidRPr="00BD2C92">
        <w:rPr>
          <w:rFonts w:eastAsia="Calibri"/>
          <w:b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 xml:space="preserve">Carlos </w:t>
      </w:r>
      <w:r w:rsidR="00D72A84">
        <w:rPr>
          <w:rFonts w:eastAsia="Calibri"/>
          <w:bCs/>
          <w:color w:val="1F497D" w:themeColor="text2"/>
          <w:sz w:val="18"/>
          <w:szCs w:val="18"/>
        </w:rPr>
        <w:t xml:space="preserve">Jorge </w:t>
      </w:r>
      <w:r>
        <w:rPr>
          <w:rFonts w:eastAsia="Calibri"/>
          <w:bCs/>
          <w:color w:val="1F497D" w:themeColor="text2"/>
          <w:sz w:val="18"/>
          <w:szCs w:val="18"/>
        </w:rPr>
        <w:t>Pereira</w:t>
      </w:r>
      <w:r w:rsidRPr="00BD2C92">
        <w:rPr>
          <w:color w:val="1F497D"/>
          <w:sz w:val="18"/>
          <w:szCs w:val="18"/>
        </w:rPr>
        <w:t xml:space="preserve">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Diretor de Serviços</w:t>
      </w:r>
      <w:r w:rsidRPr="00BD2C92">
        <w:rPr>
          <w:bCs/>
          <w:i/>
          <w:color w:val="auto"/>
          <w:sz w:val="18"/>
          <w:szCs w:val="18"/>
        </w:rPr>
        <w:t xml:space="preserve">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 w:rsidR="00332687" w:rsidRPr="00332687">
        <w:rPr>
          <w:rFonts w:eastAsia="Calibri"/>
          <w:bCs/>
          <w:color w:val="1F497D" w:themeColor="text2"/>
          <w:sz w:val="18"/>
          <w:szCs w:val="18"/>
        </w:rPr>
        <w:t xml:space="preserve">DSPSST, </w:t>
      </w:r>
      <w:r w:rsidRPr="00BD2C92">
        <w:rPr>
          <w:rFonts w:eastAsia="Calibri"/>
          <w:bCs/>
          <w:color w:val="1F497D" w:themeColor="text2"/>
          <w:sz w:val="18"/>
          <w:szCs w:val="18"/>
        </w:rPr>
        <w:t>ACT</w:t>
      </w:r>
    </w:p>
    <w:p w:rsidR="00A543ED" w:rsidRPr="00A543ED" w:rsidRDefault="00A543ED" w:rsidP="00AA030B">
      <w:pPr>
        <w:pStyle w:val="Default"/>
        <w:spacing w:line="360" w:lineRule="auto"/>
        <w:rPr>
          <w:rFonts w:eastAsia="Calibri"/>
          <w:b/>
          <w:bCs/>
          <w:color w:val="9BBB59" w:themeColor="accent3"/>
          <w:sz w:val="10"/>
          <w:szCs w:val="10"/>
        </w:rPr>
      </w:pPr>
    </w:p>
    <w:p w:rsidR="00524304" w:rsidRPr="00524304" w:rsidRDefault="00C16BE8" w:rsidP="00524304">
      <w:pPr>
        <w:pStyle w:val="Default"/>
        <w:spacing w:line="360" w:lineRule="auto"/>
        <w:ind w:left="709"/>
        <w:rPr>
          <w:rFonts w:eastAsia="Calibri"/>
          <w:b/>
          <w:bCs/>
          <w:color w:val="1F497D" w:themeColor="text2"/>
          <w:sz w:val="18"/>
          <w:szCs w:val="18"/>
        </w:rPr>
      </w:pPr>
      <w:r>
        <w:rPr>
          <w:rFonts w:eastAsia="Calibri"/>
          <w:b/>
          <w:bCs/>
          <w:color w:val="1F497D" w:themeColor="text2"/>
          <w:sz w:val="18"/>
          <w:szCs w:val="18"/>
        </w:rPr>
        <w:t>O Papel da liderança na gestão dos riscos p</w:t>
      </w:r>
      <w:r w:rsidR="00524304" w:rsidRPr="00524304">
        <w:rPr>
          <w:rFonts w:eastAsia="Calibri"/>
          <w:b/>
          <w:bCs/>
          <w:color w:val="1F497D" w:themeColor="text2"/>
          <w:sz w:val="18"/>
          <w:szCs w:val="18"/>
        </w:rPr>
        <w:t>sicossociais</w:t>
      </w:r>
    </w:p>
    <w:p w:rsidR="00203D29" w:rsidRDefault="00DE43FB" w:rsidP="00AA030B">
      <w:pPr>
        <w:pStyle w:val="Default"/>
        <w:spacing w:line="360" w:lineRule="auto"/>
        <w:rPr>
          <w:rFonts w:eastAsia="Calibri"/>
          <w:bCs/>
          <w:color w:val="1F497D" w:themeColor="text2"/>
          <w:sz w:val="18"/>
          <w:szCs w:val="18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ab/>
      </w:r>
      <w:r w:rsidR="00015F3D">
        <w:rPr>
          <w:rFonts w:eastAsia="Calibri"/>
          <w:bCs/>
          <w:color w:val="1F497D" w:themeColor="text2"/>
          <w:sz w:val="18"/>
          <w:szCs w:val="18"/>
        </w:rPr>
        <w:t>Samuel Antunes</w:t>
      </w:r>
      <w:r w:rsidR="00203D29" w:rsidRPr="00BD2C92">
        <w:rPr>
          <w:color w:val="1F497D"/>
          <w:sz w:val="18"/>
          <w:szCs w:val="18"/>
        </w:rPr>
        <w:t xml:space="preserve"> </w:t>
      </w:r>
      <w:r w:rsidR="00203D29" w:rsidRPr="00BD2C92">
        <w:rPr>
          <w:b/>
          <w:bCs/>
          <w:color w:val="9BBB59"/>
          <w:sz w:val="18"/>
          <w:szCs w:val="18"/>
        </w:rPr>
        <w:t>//</w:t>
      </w:r>
      <w:r w:rsidR="00720BE3" w:rsidRPr="00BD2C92">
        <w:rPr>
          <w:b/>
          <w:bCs/>
          <w:color w:val="61BF1A"/>
          <w:sz w:val="18"/>
          <w:szCs w:val="18"/>
        </w:rPr>
        <w:t xml:space="preserve"> </w:t>
      </w:r>
      <w:r w:rsidR="00015F3D">
        <w:rPr>
          <w:rFonts w:eastAsia="Calibri"/>
          <w:bCs/>
          <w:color w:val="1F497D" w:themeColor="text2"/>
          <w:sz w:val="18"/>
          <w:szCs w:val="18"/>
        </w:rPr>
        <w:t>Vice-Presidente</w:t>
      </w:r>
      <w:r w:rsidR="00304D03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304D03" w:rsidRPr="00BD2C92">
        <w:rPr>
          <w:b/>
          <w:bCs/>
          <w:color w:val="9BBB59"/>
          <w:sz w:val="18"/>
          <w:szCs w:val="18"/>
        </w:rPr>
        <w:t>//</w:t>
      </w:r>
      <w:r w:rsidR="00304D03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015F3D">
        <w:rPr>
          <w:rFonts w:eastAsia="Calibri"/>
          <w:bCs/>
          <w:color w:val="1F497D" w:themeColor="text2"/>
          <w:sz w:val="18"/>
          <w:szCs w:val="18"/>
        </w:rPr>
        <w:t>Ordem dos Psicólogos</w:t>
      </w:r>
      <w:r w:rsidR="00524304">
        <w:rPr>
          <w:rFonts w:eastAsia="Calibri"/>
          <w:bCs/>
          <w:color w:val="1F497D" w:themeColor="text2"/>
          <w:sz w:val="18"/>
          <w:szCs w:val="18"/>
        </w:rPr>
        <w:t xml:space="preserve"> Portugueses</w:t>
      </w:r>
    </w:p>
    <w:p w:rsidR="00AA030B" w:rsidRPr="00AA030B" w:rsidRDefault="00AA030B" w:rsidP="00AA030B">
      <w:pPr>
        <w:pStyle w:val="Default"/>
        <w:rPr>
          <w:color w:val="1F497D"/>
          <w:sz w:val="8"/>
          <w:szCs w:val="8"/>
        </w:rPr>
      </w:pPr>
    </w:p>
    <w:p w:rsidR="00203D29" w:rsidRPr="00BD2C92" w:rsidRDefault="002A0713" w:rsidP="00BB2269">
      <w:pPr>
        <w:pStyle w:val="Default"/>
        <w:spacing w:line="360" w:lineRule="auto"/>
        <w:ind w:left="709" w:hanging="709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ab/>
      </w:r>
      <w:r w:rsidR="00015F3D">
        <w:rPr>
          <w:rFonts w:eastAsia="Calibri"/>
          <w:b/>
          <w:bCs/>
          <w:color w:val="1F497D" w:themeColor="text2"/>
          <w:sz w:val="18"/>
          <w:szCs w:val="18"/>
        </w:rPr>
        <w:t>Estratégias</w:t>
      </w:r>
      <w:r w:rsidR="00BB2269" w:rsidRPr="00BB2269">
        <w:t xml:space="preserve"> </w:t>
      </w:r>
      <w:r w:rsidR="00C16BE8">
        <w:rPr>
          <w:rFonts w:eastAsia="Calibri"/>
          <w:b/>
          <w:bCs/>
          <w:color w:val="1F497D" w:themeColor="text2"/>
          <w:sz w:val="18"/>
          <w:szCs w:val="18"/>
        </w:rPr>
        <w:t>de i</w:t>
      </w:r>
      <w:r w:rsidR="00BB2269" w:rsidRPr="00BB2269">
        <w:rPr>
          <w:rFonts w:eastAsia="Calibri"/>
          <w:b/>
          <w:bCs/>
          <w:color w:val="1F497D" w:themeColor="text2"/>
          <w:sz w:val="18"/>
          <w:szCs w:val="18"/>
        </w:rPr>
        <w:t>ntervenção para minimizar as consequências dos aspetos psicossociais e stresse nas organizações</w:t>
      </w:r>
      <w:r w:rsidR="00203D29" w:rsidRPr="00BD2C92">
        <w:rPr>
          <w:rFonts w:eastAsia="Calibri"/>
          <w:b/>
          <w:bCs/>
          <w:color w:val="1F497D" w:themeColor="text2"/>
          <w:sz w:val="18"/>
          <w:szCs w:val="18"/>
        </w:rPr>
        <w:t xml:space="preserve"> </w:t>
      </w:r>
    </w:p>
    <w:p w:rsidR="00BB2269" w:rsidRDefault="00BB2269" w:rsidP="00BB2269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Emília Telo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Coordenadora PFN da EU-OSHA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ACT</w:t>
      </w:r>
    </w:p>
    <w:p w:rsidR="00BB2269" w:rsidRDefault="00BB2269" w:rsidP="00BB2269">
      <w:pPr>
        <w:pStyle w:val="Default"/>
        <w:spacing w:line="360" w:lineRule="auto"/>
        <w:rPr>
          <w:rFonts w:eastAsia="Calibri"/>
          <w:b/>
          <w:bCs/>
          <w:color w:val="1F497D" w:themeColor="text2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10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40</w:t>
      </w:r>
      <w:r w:rsidRPr="00BD2C92">
        <w:rPr>
          <w:b/>
          <w:bCs/>
          <w:color w:val="auto"/>
          <w:sz w:val="18"/>
          <w:szCs w:val="18"/>
        </w:rPr>
        <w:t xml:space="preserve"> </w:t>
      </w:r>
      <w:r>
        <w:rPr>
          <w:b/>
          <w:bCs/>
          <w:color w:val="auto"/>
          <w:sz w:val="18"/>
          <w:szCs w:val="18"/>
        </w:rPr>
        <w:tab/>
      </w:r>
      <w:r w:rsidRPr="00BD2C92">
        <w:rPr>
          <w:rFonts w:eastAsia="Calibri"/>
          <w:b/>
          <w:bCs/>
          <w:color w:val="1F497D" w:themeColor="text2"/>
          <w:sz w:val="18"/>
          <w:szCs w:val="18"/>
        </w:rPr>
        <w:t xml:space="preserve">Pausa </w:t>
      </w:r>
    </w:p>
    <w:p w:rsidR="00BB2269" w:rsidRPr="00AA030B" w:rsidRDefault="00BB2269" w:rsidP="00BB2269">
      <w:pPr>
        <w:pStyle w:val="Default"/>
        <w:rPr>
          <w:color w:val="1F497D"/>
          <w:sz w:val="8"/>
          <w:szCs w:val="8"/>
        </w:rPr>
      </w:pPr>
    </w:p>
    <w:p w:rsidR="00A543ED" w:rsidRDefault="00BB2269" w:rsidP="00BB2269">
      <w:pPr>
        <w:pStyle w:val="Default"/>
        <w:spacing w:line="360" w:lineRule="auto"/>
        <w:rPr>
          <w:rFonts w:eastAsia="Calibri"/>
          <w:b/>
          <w:bCs/>
          <w:color w:val="1F497D" w:themeColor="text2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11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00</w:t>
      </w:r>
      <w:r w:rsidRPr="00A966F6">
        <w:rPr>
          <w:rFonts w:eastAsia="Calibri"/>
          <w:b/>
          <w:bCs/>
          <w:color w:val="9BBB59" w:themeColor="accent3"/>
          <w:sz w:val="18"/>
          <w:szCs w:val="18"/>
        </w:rPr>
        <w:t xml:space="preserve"> </w:t>
      </w:r>
      <w:r w:rsidR="00524304">
        <w:rPr>
          <w:rFonts w:eastAsia="Calibri"/>
          <w:b/>
          <w:bCs/>
          <w:color w:val="1F497D" w:themeColor="text2"/>
          <w:sz w:val="18"/>
          <w:szCs w:val="18"/>
        </w:rPr>
        <w:t>Painel 2 –</w:t>
      </w:r>
      <w:r w:rsidR="00A35252">
        <w:rPr>
          <w:rFonts w:eastAsia="Calibri"/>
          <w:b/>
          <w:bCs/>
          <w:color w:val="1F497D" w:themeColor="text2"/>
          <w:sz w:val="18"/>
          <w:szCs w:val="18"/>
        </w:rPr>
        <w:t xml:space="preserve"> </w:t>
      </w:r>
      <w:r w:rsidR="00C16BE8">
        <w:rPr>
          <w:rFonts w:eastAsia="Calibri"/>
          <w:b/>
          <w:bCs/>
          <w:color w:val="1F497D" w:themeColor="text2"/>
          <w:sz w:val="18"/>
          <w:szCs w:val="18"/>
        </w:rPr>
        <w:t>Abordagem P</w:t>
      </w:r>
      <w:r w:rsidR="00C16BE8" w:rsidRPr="008E684C">
        <w:rPr>
          <w:rFonts w:eastAsia="Calibri"/>
          <w:b/>
          <w:bCs/>
          <w:color w:val="1F497D" w:themeColor="text2"/>
          <w:sz w:val="18"/>
          <w:szCs w:val="18"/>
        </w:rPr>
        <w:t>reventiva</w:t>
      </w:r>
      <w:r w:rsidR="00C16BE8">
        <w:rPr>
          <w:rFonts w:eastAsia="Calibri"/>
          <w:b/>
          <w:bCs/>
          <w:color w:val="1F497D" w:themeColor="text2"/>
          <w:sz w:val="18"/>
          <w:szCs w:val="18"/>
        </w:rPr>
        <w:t xml:space="preserve"> como Garantia de Locais de Trabalho Seguros e S</w:t>
      </w:r>
      <w:r w:rsidR="00C16BE8" w:rsidRPr="008E684C">
        <w:rPr>
          <w:rFonts w:eastAsia="Calibri"/>
          <w:b/>
          <w:bCs/>
          <w:color w:val="1F497D" w:themeColor="text2"/>
          <w:sz w:val="18"/>
          <w:szCs w:val="18"/>
        </w:rPr>
        <w:t>audáveis</w:t>
      </w:r>
    </w:p>
    <w:p w:rsidR="00A543ED" w:rsidRPr="006E67C6" w:rsidRDefault="00A543ED" w:rsidP="006E67C6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Moderador</w:t>
      </w:r>
      <w:r>
        <w:rPr>
          <w:rFonts w:eastAsia="Calibri"/>
          <w:b/>
          <w:bCs/>
          <w:color w:val="9BBB59" w:themeColor="accent3"/>
          <w:sz w:val="18"/>
          <w:szCs w:val="18"/>
        </w:rPr>
        <w:t>a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 w:rsidRPr="00BD2C92">
        <w:rPr>
          <w:rFonts w:eastAsia="Calibri"/>
          <w:b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Manuela Martins</w:t>
      </w:r>
      <w:r w:rsidRPr="00BD2C92">
        <w:rPr>
          <w:color w:val="1F497D"/>
          <w:sz w:val="18"/>
          <w:szCs w:val="18"/>
        </w:rPr>
        <w:t xml:space="preserve">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Médica do Trabalho</w:t>
      </w:r>
      <w:r w:rsidRPr="00BD2C92">
        <w:rPr>
          <w:bCs/>
          <w:i/>
          <w:color w:val="auto"/>
          <w:sz w:val="18"/>
          <w:szCs w:val="18"/>
        </w:rPr>
        <w:t xml:space="preserve"> </w:t>
      </w:r>
      <w:r w:rsidR="00890479" w:rsidRPr="00BD2C92">
        <w:rPr>
          <w:b/>
          <w:bCs/>
          <w:color w:val="9BBB59"/>
          <w:sz w:val="18"/>
          <w:szCs w:val="18"/>
        </w:rPr>
        <w:t>//</w:t>
      </w:r>
      <w:r w:rsidR="00890479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6E67C6">
        <w:rPr>
          <w:rFonts w:eastAsia="Calibri"/>
          <w:bCs/>
          <w:color w:val="1F497D" w:themeColor="text2"/>
          <w:sz w:val="18"/>
          <w:szCs w:val="18"/>
        </w:rPr>
        <w:t>CEDROS, CM de Setúbal</w:t>
      </w:r>
    </w:p>
    <w:p w:rsidR="00A543ED" w:rsidRPr="00A543ED" w:rsidRDefault="00A543ED" w:rsidP="00BB2269">
      <w:pPr>
        <w:pStyle w:val="Default"/>
        <w:spacing w:line="360" w:lineRule="auto"/>
        <w:rPr>
          <w:rFonts w:eastAsia="Calibri"/>
          <w:b/>
          <w:bCs/>
          <w:color w:val="1F497D" w:themeColor="text2"/>
          <w:sz w:val="10"/>
          <w:szCs w:val="10"/>
        </w:rPr>
      </w:pPr>
    </w:p>
    <w:p w:rsidR="00BB2269" w:rsidRPr="00BD2C92" w:rsidRDefault="00BB2269" w:rsidP="00A543ED">
      <w:pPr>
        <w:pStyle w:val="Default"/>
        <w:spacing w:line="360" w:lineRule="auto"/>
        <w:ind w:left="709"/>
        <w:rPr>
          <w:rFonts w:eastAsia="Calibri"/>
          <w:b/>
          <w:bCs/>
          <w:color w:val="1F497D" w:themeColor="text2"/>
          <w:sz w:val="18"/>
          <w:szCs w:val="18"/>
        </w:rPr>
      </w:pPr>
      <w:r w:rsidRPr="00BB2269">
        <w:rPr>
          <w:rFonts w:eastAsia="Calibri"/>
          <w:b/>
          <w:bCs/>
          <w:color w:val="1F497D" w:themeColor="text2"/>
          <w:sz w:val="18"/>
          <w:szCs w:val="18"/>
        </w:rPr>
        <w:t>A influência dos aspetos psicossociais e stresse no aumento das doenças profissionais</w:t>
      </w:r>
    </w:p>
    <w:p w:rsidR="00BB2269" w:rsidRPr="00BB2269" w:rsidRDefault="00BB2269" w:rsidP="00E57E45">
      <w:pPr>
        <w:ind w:left="709" w:hanging="709"/>
        <w:jc w:val="both"/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ab/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Mariana Neto </w:t>
      </w:r>
      <w:r w:rsidRPr="00BB2269">
        <w:rPr>
          <w:rFonts w:ascii="Verdana" w:hAnsi="Verdana"/>
          <w:b/>
          <w:bCs/>
          <w:color w:val="9BBB59"/>
          <w:sz w:val="18"/>
          <w:szCs w:val="18"/>
        </w:rPr>
        <w:t>//</w:t>
      </w:r>
      <w:r w:rsidR="00524304" w:rsidRPr="00524304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Coordenadora da Unidade de Observação em Saúde e Vig</w:t>
      </w:r>
      <w:r w:rsidR="00524304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ilância Epidemiológica (</w:t>
      </w:r>
      <w:proofErr w:type="gramStart"/>
      <w:r w:rsidR="00524304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ONSA)</w:t>
      </w:r>
      <w:proofErr w:type="gramEnd"/>
      <w:r w:rsidRPr="00BB2269">
        <w:rPr>
          <w:rFonts w:ascii="Verdana" w:hAnsi="Verdana"/>
          <w:b/>
          <w:bCs/>
          <w:color w:val="9BBB59"/>
          <w:sz w:val="18"/>
          <w:szCs w:val="18"/>
        </w:rPr>
        <w:t>//</w:t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Instituto Nacional de Saúde Doutor Ricardo Jorge, IP </w:t>
      </w:r>
    </w:p>
    <w:p w:rsidR="00BB2269" w:rsidRPr="00BF68D7" w:rsidRDefault="00BB2269" w:rsidP="00BB2269">
      <w:pPr>
        <w:pStyle w:val="Default"/>
        <w:spacing w:line="360" w:lineRule="auto"/>
        <w:rPr>
          <w:rFonts w:eastAsia="Calibri"/>
          <w:bCs/>
          <w:color w:val="1F497D" w:themeColor="text2"/>
          <w:sz w:val="8"/>
          <w:szCs w:val="8"/>
        </w:rPr>
      </w:pPr>
    </w:p>
    <w:p w:rsidR="00BB2269" w:rsidRPr="00AA030B" w:rsidRDefault="00BB2269" w:rsidP="00BB2269">
      <w:pPr>
        <w:pStyle w:val="Default"/>
        <w:rPr>
          <w:color w:val="1F497D"/>
          <w:sz w:val="8"/>
          <w:szCs w:val="8"/>
        </w:rPr>
      </w:pPr>
    </w:p>
    <w:p w:rsidR="00BB2269" w:rsidRPr="00BD2C92" w:rsidRDefault="00BB2269" w:rsidP="00BB2269">
      <w:pPr>
        <w:pStyle w:val="Default"/>
        <w:spacing w:line="360" w:lineRule="auto"/>
        <w:ind w:left="709" w:hanging="709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ab/>
      </w:r>
      <w:r w:rsidRPr="00BB2269">
        <w:rPr>
          <w:rFonts w:eastAsia="Calibri"/>
          <w:b/>
          <w:bCs/>
          <w:color w:val="1F497D" w:themeColor="text2"/>
          <w:sz w:val="18"/>
          <w:szCs w:val="18"/>
        </w:rPr>
        <w:t>Como promover locais de trabalho seguros e saudáveis</w:t>
      </w:r>
    </w:p>
    <w:p w:rsidR="00BB2269" w:rsidRDefault="00BB2269" w:rsidP="00BB2269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Luís Coelho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Diretor Geral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C</w:t>
      </w:r>
      <w:r w:rsidR="00524304">
        <w:rPr>
          <w:rFonts w:eastAsia="Calibri"/>
          <w:bCs/>
          <w:color w:val="1F497D" w:themeColor="text2"/>
          <w:sz w:val="18"/>
          <w:szCs w:val="18"/>
        </w:rPr>
        <w:t>EDROS</w:t>
      </w:r>
    </w:p>
    <w:p w:rsidR="00A543ED" w:rsidRPr="00A543ED" w:rsidRDefault="00A543ED" w:rsidP="00BB2269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0"/>
          <w:szCs w:val="10"/>
        </w:rPr>
      </w:pPr>
    </w:p>
    <w:p w:rsidR="00BB2269" w:rsidRDefault="00BF68D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1</w:t>
      </w:r>
      <w:r>
        <w:rPr>
          <w:rFonts w:eastAsia="Calibri"/>
          <w:b/>
          <w:bCs/>
          <w:color w:val="9BBB59" w:themeColor="accent3"/>
          <w:sz w:val="18"/>
          <w:szCs w:val="18"/>
        </w:rPr>
        <w:t>2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20</w:t>
      </w:r>
      <w:r w:rsidRPr="00BD2C92">
        <w:rPr>
          <w:b/>
          <w:bCs/>
          <w:color w:val="auto"/>
          <w:sz w:val="18"/>
          <w:szCs w:val="18"/>
        </w:rPr>
        <w:t xml:space="preserve"> </w:t>
      </w:r>
      <w:r w:rsidR="00BB2269" w:rsidRPr="00BD2C92">
        <w:rPr>
          <w:rFonts w:eastAsia="Calibri"/>
          <w:b/>
          <w:bCs/>
          <w:color w:val="1F497D" w:themeColor="text2"/>
          <w:sz w:val="18"/>
          <w:szCs w:val="18"/>
        </w:rPr>
        <w:t>Debate</w:t>
      </w:r>
    </w:p>
    <w:p w:rsidR="00BF68D7" w:rsidRDefault="00BF68D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</w:p>
    <w:p w:rsidR="00BF68D7" w:rsidRDefault="00BF68D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1</w:t>
      </w:r>
      <w:r>
        <w:rPr>
          <w:rFonts w:eastAsia="Calibri"/>
          <w:b/>
          <w:bCs/>
          <w:color w:val="9BBB59" w:themeColor="accent3"/>
          <w:sz w:val="18"/>
          <w:szCs w:val="18"/>
        </w:rPr>
        <w:t>3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00</w:t>
      </w:r>
      <w:r w:rsidRPr="00BD2C92">
        <w:rPr>
          <w:b/>
          <w:bCs/>
          <w:color w:val="auto"/>
          <w:sz w:val="18"/>
          <w:szCs w:val="18"/>
        </w:rPr>
        <w:t xml:space="preserve"> </w:t>
      </w:r>
      <w:r w:rsidRPr="00BF68D7">
        <w:rPr>
          <w:rFonts w:eastAsia="Calibri"/>
          <w:b/>
          <w:bCs/>
          <w:color w:val="1F497D" w:themeColor="text2"/>
          <w:sz w:val="18"/>
          <w:szCs w:val="18"/>
        </w:rPr>
        <w:t>Almoço Livre</w:t>
      </w:r>
      <w:bookmarkStart w:id="0" w:name="_GoBack"/>
      <w:bookmarkEnd w:id="0"/>
    </w:p>
    <w:p w:rsidR="00BF68D7" w:rsidRDefault="00BF68D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</w:p>
    <w:p w:rsidR="006E67C6" w:rsidRDefault="006E67C6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</w:p>
    <w:p w:rsidR="006E67C6" w:rsidRDefault="006E67C6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</w:p>
    <w:p w:rsidR="00D55287" w:rsidRDefault="00D5528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</w:p>
    <w:p w:rsidR="00BF68D7" w:rsidRPr="00BD2C92" w:rsidRDefault="00BF68D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14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00</w:t>
      </w:r>
      <w:r w:rsidRPr="00A966F6">
        <w:rPr>
          <w:rFonts w:eastAsia="Calibri"/>
          <w:b/>
          <w:bCs/>
          <w:color w:val="9BBB59" w:themeColor="accent3"/>
          <w:sz w:val="18"/>
          <w:szCs w:val="18"/>
        </w:rPr>
        <w:t xml:space="preserve"> </w:t>
      </w:r>
      <w:r w:rsidRPr="00BF68D7">
        <w:rPr>
          <w:rFonts w:eastAsia="Calibri"/>
          <w:b/>
          <w:bCs/>
          <w:color w:val="1F497D" w:themeColor="text2"/>
          <w:sz w:val="18"/>
          <w:szCs w:val="18"/>
        </w:rPr>
        <w:t>Simulação de um caso real para demonstrar a influência de aspetos que produzem stresse e pressão no trabalho</w:t>
      </w:r>
    </w:p>
    <w:p w:rsidR="00BF68D7" w:rsidRPr="00BB2269" w:rsidRDefault="00BF68D7" w:rsidP="00BF68D7">
      <w:pPr>
        <w:jc w:val="both"/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ab/>
      </w:r>
      <w:r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Equipa de formadores</w:t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</w:t>
      </w:r>
      <w:r w:rsidRPr="00BB2269">
        <w:rPr>
          <w:rFonts w:ascii="Verdana" w:hAnsi="Verdana"/>
          <w:b/>
          <w:bCs/>
          <w:color w:val="9BBB59"/>
          <w:sz w:val="18"/>
          <w:szCs w:val="18"/>
        </w:rPr>
        <w:t>//</w:t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</w:t>
      </w:r>
      <w:r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C</w:t>
      </w:r>
      <w:r w:rsidR="00524304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EDROS</w:t>
      </w:r>
    </w:p>
    <w:p w:rsidR="00BF68D7" w:rsidRPr="00BF68D7" w:rsidRDefault="00BF68D7" w:rsidP="00BF68D7">
      <w:pPr>
        <w:pStyle w:val="Default"/>
        <w:spacing w:line="360" w:lineRule="auto"/>
        <w:rPr>
          <w:rFonts w:eastAsia="Calibri"/>
          <w:bCs/>
          <w:color w:val="1F497D" w:themeColor="text2"/>
          <w:sz w:val="8"/>
          <w:szCs w:val="8"/>
        </w:rPr>
      </w:pPr>
    </w:p>
    <w:p w:rsidR="00BF68D7" w:rsidRPr="00AA030B" w:rsidRDefault="00BF68D7" w:rsidP="00BF68D7">
      <w:pPr>
        <w:pStyle w:val="Default"/>
        <w:rPr>
          <w:color w:val="1F497D"/>
          <w:sz w:val="8"/>
          <w:szCs w:val="8"/>
        </w:rPr>
      </w:pPr>
    </w:p>
    <w:p w:rsidR="00BF68D7" w:rsidRPr="00AA030B" w:rsidRDefault="00BF68D7" w:rsidP="00BF68D7">
      <w:pPr>
        <w:pStyle w:val="Default"/>
        <w:rPr>
          <w:color w:val="1F497D"/>
          <w:sz w:val="8"/>
          <w:szCs w:val="8"/>
        </w:rPr>
      </w:pPr>
    </w:p>
    <w:p w:rsidR="00A543ED" w:rsidRDefault="00BF68D7" w:rsidP="00867FB3">
      <w:pPr>
        <w:pStyle w:val="Default"/>
        <w:spacing w:line="360" w:lineRule="auto"/>
        <w:ind w:left="709" w:hanging="709"/>
        <w:rPr>
          <w:rFonts w:eastAsia="Calibri"/>
          <w:b/>
          <w:bCs/>
          <w:color w:val="9BBB59" w:themeColor="accent3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15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00</w:t>
      </w:r>
      <w:r w:rsidRPr="00A966F6">
        <w:rPr>
          <w:rFonts w:eastAsia="Calibri"/>
          <w:b/>
          <w:bCs/>
          <w:color w:val="9BBB59" w:themeColor="accent3"/>
          <w:sz w:val="18"/>
          <w:szCs w:val="18"/>
        </w:rPr>
        <w:t xml:space="preserve"> </w:t>
      </w:r>
      <w:r w:rsidR="00A543ED" w:rsidRPr="00BD2C92">
        <w:rPr>
          <w:rFonts w:eastAsia="Calibri"/>
          <w:b/>
          <w:bCs/>
          <w:color w:val="1F497D" w:themeColor="text2"/>
          <w:sz w:val="18"/>
          <w:szCs w:val="18"/>
        </w:rPr>
        <w:t xml:space="preserve">Painel </w:t>
      </w:r>
      <w:r w:rsidR="00A35252">
        <w:rPr>
          <w:rFonts w:eastAsia="Calibri"/>
          <w:b/>
          <w:bCs/>
          <w:color w:val="1F497D" w:themeColor="text2"/>
          <w:sz w:val="18"/>
          <w:szCs w:val="18"/>
        </w:rPr>
        <w:t xml:space="preserve">3 – </w:t>
      </w:r>
      <w:r w:rsidR="008E684C" w:rsidRPr="008E684C">
        <w:rPr>
          <w:rFonts w:eastAsia="Calibri"/>
          <w:b/>
          <w:bCs/>
          <w:color w:val="1F497D" w:themeColor="text2"/>
          <w:sz w:val="18"/>
          <w:szCs w:val="18"/>
        </w:rPr>
        <w:t>Locais</w:t>
      </w:r>
      <w:r w:rsidR="008E684C">
        <w:rPr>
          <w:rFonts w:eastAsia="Calibri"/>
          <w:b/>
          <w:bCs/>
          <w:color w:val="1F497D" w:themeColor="text2"/>
          <w:sz w:val="18"/>
          <w:szCs w:val="18"/>
        </w:rPr>
        <w:t xml:space="preserve"> de Trabalho Seguros </w:t>
      </w:r>
      <w:r w:rsidR="00C16BE8">
        <w:rPr>
          <w:rFonts w:eastAsia="Calibri"/>
          <w:b/>
          <w:bCs/>
          <w:color w:val="1F497D" w:themeColor="text2"/>
          <w:sz w:val="18"/>
          <w:szCs w:val="18"/>
        </w:rPr>
        <w:t>e Equipamentos de T</w:t>
      </w:r>
      <w:r w:rsidR="008E684C">
        <w:rPr>
          <w:rFonts w:eastAsia="Calibri"/>
          <w:b/>
          <w:bCs/>
          <w:color w:val="1F497D" w:themeColor="text2"/>
          <w:sz w:val="18"/>
          <w:szCs w:val="18"/>
        </w:rPr>
        <w:t>rabalho</w:t>
      </w:r>
    </w:p>
    <w:p w:rsidR="00A543ED" w:rsidRPr="00BD2C92" w:rsidRDefault="00A543ED" w:rsidP="00A543ED">
      <w:pPr>
        <w:pStyle w:val="Default"/>
        <w:tabs>
          <w:tab w:val="left" w:pos="1418"/>
        </w:tabs>
        <w:spacing w:line="360" w:lineRule="auto"/>
        <w:ind w:left="709"/>
        <w:rPr>
          <w:rFonts w:eastAsia="Calibri"/>
          <w:b/>
          <w:bCs/>
          <w:color w:val="1F497D" w:themeColor="text2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Moderador</w:t>
      </w:r>
      <w:r>
        <w:rPr>
          <w:rFonts w:eastAsia="Calibri"/>
          <w:b/>
          <w:bCs/>
          <w:color w:val="9BBB59" w:themeColor="accent3"/>
          <w:sz w:val="18"/>
          <w:szCs w:val="18"/>
        </w:rPr>
        <w:t>a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 w:rsidRPr="00BD2C92">
        <w:rPr>
          <w:rFonts w:eastAsia="Calibri"/>
          <w:b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Helena Krippahl</w:t>
      </w:r>
      <w:r w:rsidRPr="00BD2C92">
        <w:rPr>
          <w:color w:val="1F497D"/>
          <w:sz w:val="18"/>
          <w:szCs w:val="18"/>
        </w:rPr>
        <w:t xml:space="preserve"> </w:t>
      </w:r>
      <w:r w:rsidR="00EC1E6A" w:rsidRPr="00BB2269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 w:rsidRPr="00BF68D7">
        <w:rPr>
          <w:rFonts w:eastAsia="Calibri"/>
          <w:bCs/>
          <w:color w:val="1F497D" w:themeColor="text2"/>
          <w:sz w:val="18"/>
          <w:szCs w:val="18"/>
        </w:rPr>
        <w:t>Chefe de Divisão</w:t>
      </w:r>
      <w:r w:rsidRPr="00AA030B">
        <w:rPr>
          <w:b/>
          <w:bCs/>
          <w:color w:val="9BBB59"/>
          <w:sz w:val="18"/>
          <w:szCs w:val="18"/>
        </w:rPr>
        <w:t xml:space="preserve"> 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 w:rsidRPr="00BD2C92">
        <w:rPr>
          <w:rFonts w:eastAsia="Calibri"/>
          <w:bCs/>
          <w:color w:val="1F497D" w:themeColor="text2"/>
          <w:sz w:val="18"/>
          <w:szCs w:val="18"/>
        </w:rPr>
        <w:t>ACT</w:t>
      </w:r>
    </w:p>
    <w:p w:rsidR="00A543ED" w:rsidRPr="00A543ED" w:rsidRDefault="00A543ED" w:rsidP="00A543ED">
      <w:pPr>
        <w:pStyle w:val="Default"/>
        <w:tabs>
          <w:tab w:val="left" w:pos="709"/>
        </w:tabs>
        <w:spacing w:line="360" w:lineRule="auto"/>
        <w:ind w:left="709"/>
        <w:rPr>
          <w:rFonts w:eastAsia="Calibri"/>
          <w:b/>
          <w:bCs/>
          <w:color w:val="1F497D" w:themeColor="text2"/>
          <w:sz w:val="10"/>
          <w:szCs w:val="10"/>
        </w:rPr>
      </w:pPr>
    </w:p>
    <w:p w:rsidR="00BF68D7" w:rsidRPr="00BD2C92" w:rsidRDefault="00BF68D7" w:rsidP="00A543ED">
      <w:pPr>
        <w:pStyle w:val="Default"/>
        <w:tabs>
          <w:tab w:val="left" w:pos="709"/>
        </w:tabs>
        <w:spacing w:line="360" w:lineRule="auto"/>
        <w:ind w:left="709"/>
        <w:rPr>
          <w:rFonts w:eastAsia="Calibri"/>
          <w:b/>
          <w:bCs/>
          <w:color w:val="1F497D" w:themeColor="text2"/>
          <w:sz w:val="18"/>
          <w:szCs w:val="18"/>
        </w:rPr>
      </w:pPr>
      <w:r w:rsidRPr="00BF68D7">
        <w:rPr>
          <w:rFonts w:eastAsia="Calibri"/>
          <w:b/>
          <w:bCs/>
          <w:color w:val="1F497D" w:themeColor="text2"/>
          <w:sz w:val="18"/>
          <w:szCs w:val="18"/>
        </w:rPr>
        <w:t>Influência da engenharia na segurança dos equipamentos de trabalho e na prevenção da pressão no trabalho</w:t>
      </w:r>
    </w:p>
    <w:p w:rsidR="00BF68D7" w:rsidRPr="00BB2269" w:rsidRDefault="00BF68D7" w:rsidP="00BF68D7">
      <w:pPr>
        <w:jc w:val="both"/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ab/>
      </w:r>
      <w:r w:rsidR="00867FB3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Filipe </w:t>
      </w:r>
      <w:proofErr w:type="spellStart"/>
      <w:r w:rsidR="00867FB3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Didelet</w:t>
      </w:r>
      <w:proofErr w:type="spellEnd"/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</w:t>
      </w:r>
      <w:r w:rsidRPr="00BB2269">
        <w:rPr>
          <w:rFonts w:ascii="Verdana" w:hAnsi="Verdana"/>
          <w:b/>
          <w:bCs/>
          <w:color w:val="9BBB59"/>
          <w:sz w:val="18"/>
          <w:szCs w:val="18"/>
        </w:rPr>
        <w:t>//</w:t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</w:t>
      </w:r>
      <w:r w:rsidR="00057739" w:rsidRPr="0005773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Coordenador da </w:t>
      </w:r>
      <w:proofErr w:type="spellStart"/>
      <w:r w:rsidR="00057739" w:rsidRPr="0005773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ESTSetúbal</w:t>
      </w:r>
      <w:proofErr w:type="spellEnd"/>
      <w:r w:rsidR="00057739" w:rsidRPr="0005773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/IPS</w:t>
      </w:r>
      <w:r w:rsidR="00EC1E6A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</w:t>
      </w:r>
      <w:r w:rsidRPr="00BB2269">
        <w:rPr>
          <w:rFonts w:ascii="Verdana" w:hAnsi="Verdana"/>
          <w:b/>
          <w:bCs/>
          <w:color w:val="9BBB59"/>
          <w:sz w:val="18"/>
          <w:szCs w:val="18"/>
        </w:rPr>
        <w:t>//</w:t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Instituto </w:t>
      </w:r>
      <w:r w:rsidR="00867FB3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>Politécnico de Setúbal</w:t>
      </w:r>
      <w:r w:rsidRPr="00BB2269">
        <w:rPr>
          <w:rFonts w:ascii="Verdana" w:eastAsia="Calibri" w:hAnsi="Verdana" w:cs="Verdana"/>
          <w:bCs/>
          <w:color w:val="1F497D" w:themeColor="text2"/>
          <w:sz w:val="18"/>
          <w:szCs w:val="18"/>
          <w:lang w:val="pt-PT" w:eastAsia="en-US"/>
        </w:rPr>
        <w:t xml:space="preserve"> </w:t>
      </w:r>
    </w:p>
    <w:p w:rsidR="00BF68D7" w:rsidRPr="00BF68D7" w:rsidRDefault="00BF68D7" w:rsidP="00BF68D7">
      <w:pPr>
        <w:pStyle w:val="Default"/>
        <w:spacing w:line="360" w:lineRule="auto"/>
        <w:rPr>
          <w:rFonts w:eastAsia="Calibri"/>
          <w:bCs/>
          <w:color w:val="1F497D" w:themeColor="text2"/>
          <w:sz w:val="8"/>
          <w:szCs w:val="8"/>
        </w:rPr>
      </w:pPr>
    </w:p>
    <w:p w:rsidR="00BF68D7" w:rsidRPr="00AA030B" w:rsidRDefault="00BF68D7" w:rsidP="00BF68D7">
      <w:pPr>
        <w:pStyle w:val="Default"/>
        <w:rPr>
          <w:color w:val="1F497D"/>
          <w:sz w:val="8"/>
          <w:szCs w:val="8"/>
        </w:rPr>
      </w:pPr>
    </w:p>
    <w:p w:rsidR="00BF68D7" w:rsidRPr="00BD2C92" w:rsidRDefault="00BF68D7" w:rsidP="00BF68D7">
      <w:pPr>
        <w:pStyle w:val="Default"/>
        <w:spacing w:line="360" w:lineRule="auto"/>
        <w:ind w:left="709" w:hanging="709"/>
        <w:rPr>
          <w:color w:val="auto"/>
          <w:sz w:val="18"/>
          <w:szCs w:val="18"/>
        </w:rPr>
      </w:pPr>
      <w:r>
        <w:rPr>
          <w:b/>
          <w:bCs/>
          <w:color w:val="auto"/>
          <w:sz w:val="18"/>
          <w:szCs w:val="18"/>
        </w:rPr>
        <w:tab/>
      </w:r>
      <w:r w:rsidR="00867FB3" w:rsidRPr="00867FB3">
        <w:rPr>
          <w:rFonts w:eastAsia="Calibri"/>
          <w:b/>
          <w:bCs/>
          <w:color w:val="1F497D" w:themeColor="text2"/>
          <w:sz w:val="18"/>
          <w:szCs w:val="18"/>
        </w:rPr>
        <w:t>Estratégias a adotar para uma utilização segura dos equipamentos de trabalho</w:t>
      </w:r>
      <w:r w:rsidR="00867FB3" w:rsidRPr="00BB2269">
        <w:rPr>
          <w:rFonts w:eastAsia="Calibri"/>
          <w:b/>
          <w:bCs/>
          <w:color w:val="1F497D" w:themeColor="text2"/>
          <w:sz w:val="18"/>
          <w:szCs w:val="18"/>
        </w:rPr>
        <w:t xml:space="preserve"> </w:t>
      </w:r>
    </w:p>
    <w:p w:rsidR="00BF68D7" w:rsidRDefault="00867FB3" w:rsidP="00BF68D7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Sandra Santos</w:t>
      </w:r>
      <w:r w:rsidR="00BF68D7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BF68D7" w:rsidRPr="00BD2C92">
        <w:rPr>
          <w:b/>
          <w:bCs/>
          <w:color w:val="9BBB59"/>
          <w:sz w:val="18"/>
          <w:szCs w:val="18"/>
        </w:rPr>
        <w:t>//</w:t>
      </w:r>
      <w:r w:rsidR="00BF68D7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Técnica Superior</w:t>
      </w:r>
      <w:r w:rsidR="00BF68D7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BF68D7" w:rsidRPr="00BD2C92">
        <w:rPr>
          <w:b/>
          <w:bCs/>
          <w:color w:val="9BBB59"/>
          <w:sz w:val="18"/>
          <w:szCs w:val="18"/>
        </w:rPr>
        <w:t>//</w:t>
      </w:r>
      <w:r w:rsidR="00BF68D7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ACT</w:t>
      </w:r>
    </w:p>
    <w:p w:rsidR="00BF68D7" w:rsidRDefault="00BF68D7" w:rsidP="00BF68D7">
      <w:pPr>
        <w:pStyle w:val="Default"/>
        <w:spacing w:line="360" w:lineRule="auto"/>
        <w:ind w:left="709" w:hanging="709"/>
        <w:rPr>
          <w:rFonts w:eastAsia="Calibri"/>
          <w:b/>
          <w:bCs/>
          <w:color w:val="1F497D" w:themeColor="text2"/>
          <w:sz w:val="18"/>
          <w:szCs w:val="18"/>
        </w:rPr>
      </w:pP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1</w:t>
      </w:r>
      <w:r w:rsidR="00867FB3">
        <w:rPr>
          <w:rFonts w:eastAsia="Calibri"/>
          <w:b/>
          <w:bCs/>
          <w:color w:val="9BBB59" w:themeColor="accent3"/>
          <w:sz w:val="18"/>
          <w:szCs w:val="18"/>
        </w:rPr>
        <w:t>6</w:t>
      </w:r>
      <w:r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20</w:t>
      </w:r>
      <w:r w:rsidRPr="00BD2C92">
        <w:rPr>
          <w:b/>
          <w:bCs/>
          <w:color w:val="auto"/>
          <w:sz w:val="18"/>
          <w:szCs w:val="18"/>
        </w:rPr>
        <w:t xml:space="preserve"> </w:t>
      </w:r>
      <w:r w:rsidRPr="00BD2C92">
        <w:rPr>
          <w:rFonts w:eastAsia="Calibri"/>
          <w:b/>
          <w:bCs/>
          <w:color w:val="1F497D" w:themeColor="text2"/>
          <w:sz w:val="18"/>
          <w:szCs w:val="18"/>
        </w:rPr>
        <w:t>Debate</w:t>
      </w:r>
    </w:p>
    <w:p w:rsidR="00203D29" w:rsidRPr="00AA030B" w:rsidRDefault="00203D29" w:rsidP="00AA030B">
      <w:pPr>
        <w:pStyle w:val="Default"/>
        <w:rPr>
          <w:color w:val="1F497D"/>
          <w:sz w:val="8"/>
          <w:szCs w:val="8"/>
        </w:rPr>
      </w:pPr>
    </w:p>
    <w:p w:rsidR="00203D29" w:rsidRPr="00BD2C92" w:rsidRDefault="00867FB3" w:rsidP="00AA030B">
      <w:pPr>
        <w:pStyle w:val="Default"/>
        <w:spacing w:line="360" w:lineRule="auto"/>
        <w:rPr>
          <w:b/>
          <w:color w:val="auto"/>
          <w:sz w:val="18"/>
          <w:szCs w:val="18"/>
        </w:rPr>
      </w:pPr>
      <w:r>
        <w:rPr>
          <w:rFonts w:eastAsia="Calibri"/>
          <w:b/>
          <w:bCs/>
          <w:color w:val="9BBB59" w:themeColor="accent3"/>
          <w:sz w:val="18"/>
          <w:szCs w:val="18"/>
        </w:rPr>
        <w:t>17</w:t>
      </w:r>
      <w:r w:rsidR="00203D29" w:rsidRPr="00BD2C92">
        <w:rPr>
          <w:rFonts w:eastAsia="Calibri"/>
          <w:b/>
          <w:bCs/>
          <w:color w:val="9BBB59" w:themeColor="accent3"/>
          <w:sz w:val="18"/>
          <w:szCs w:val="18"/>
        </w:rPr>
        <w:t>:</w:t>
      </w:r>
      <w:r>
        <w:rPr>
          <w:rFonts w:eastAsia="Calibri"/>
          <w:b/>
          <w:bCs/>
          <w:color w:val="9BBB59" w:themeColor="accent3"/>
          <w:sz w:val="18"/>
          <w:szCs w:val="18"/>
        </w:rPr>
        <w:t>0</w:t>
      </w:r>
      <w:r w:rsidR="00203D29" w:rsidRPr="00BD2C92">
        <w:rPr>
          <w:rFonts w:eastAsia="Calibri"/>
          <w:b/>
          <w:bCs/>
          <w:color w:val="9BBB59" w:themeColor="accent3"/>
          <w:sz w:val="18"/>
          <w:szCs w:val="18"/>
        </w:rPr>
        <w:t>0</w:t>
      </w:r>
      <w:r w:rsidR="0064454A" w:rsidRPr="00BD2C92">
        <w:rPr>
          <w:b/>
          <w:bCs/>
          <w:color w:val="auto"/>
          <w:sz w:val="18"/>
          <w:szCs w:val="18"/>
        </w:rPr>
        <w:t xml:space="preserve"> </w:t>
      </w:r>
      <w:r w:rsidR="002A0713">
        <w:rPr>
          <w:b/>
          <w:bCs/>
          <w:color w:val="auto"/>
          <w:sz w:val="18"/>
          <w:szCs w:val="18"/>
        </w:rPr>
        <w:tab/>
      </w:r>
      <w:r w:rsidR="00203D29" w:rsidRPr="00BD2C92">
        <w:rPr>
          <w:rFonts w:eastAsia="Calibri"/>
          <w:b/>
          <w:bCs/>
          <w:color w:val="1F497D" w:themeColor="text2"/>
          <w:sz w:val="18"/>
          <w:szCs w:val="18"/>
        </w:rPr>
        <w:t>Sessão de Encerramento</w:t>
      </w:r>
      <w:r w:rsidR="00203D29" w:rsidRPr="00BD2C92">
        <w:rPr>
          <w:b/>
          <w:color w:val="auto"/>
          <w:sz w:val="18"/>
          <w:szCs w:val="18"/>
        </w:rPr>
        <w:t xml:space="preserve"> </w:t>
      </w:r>
    </w:p>
    <w:p w:rsidR="00867FB3" w:rsidRDefault="00867FB3" w:rsidP="00AA030B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 xml:space="preserve">Carlos </w:t>
      </w:r>
      <w:r w:rsidR="00D72A84">
        <w:rPr>
          <w:rFonts w:eastAsia="Calibri"/>
          <w:bCs/>
          <w:color w:val="1F497D" w:themeColor="text2"/>
          <w:sz w:val="18"/>
          <w:szCs w:val="18"/>
        </w:rPr>
        <w:t xml:space="preserve">Jorge </w:t>
      </w:r>
      <w:r>
        <w:rPr>
          <w:rFonts w:eastAsia="Calibri"/>
          <w:bCs/>
          <w:color w:val="1F497D" w:themeColor="text2"/>
          <w:sz w:val="18"/>
          <w:szCs w:val="18"/>
        </w:rPr>
        <w:t>Pereira</w:t>
      </w:r>
      <w:r w:rsidRPr="00BD2C92">
        <w:rPr>
          <w:color w:val="1F497D"/>
          <w:sz w:val="18"/>
          <w:szCs w:val="18"/>
        </w:rPr>
        <w:t xml:space="preserve">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Diretor de Serviços</w:t>
      </w:r>
      <w:r w:rsidRPr="00BD2C92">
        <w:rPr>
          <w:bCs/>
          <w:i/>
          <w:color w:val="auto"/>
          <w:sz w:val="18"/>
          <w:szCs w:val="18"/>
        </w:rPr>
        <w:t xml:space="preserve">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ACT </w:t>
      </w:r>
    </w:p>
    <w:p w:rsidR="00867FB3" w:rsidRDefault="00867FB3" w:rsidP="00867FB3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Mário Rui</w:t>
      </w:r>
      <w:r w:rsidRPr="00BD2C92">
        <w:rPr>
          <w:color w:val="1F497D"/>
          <w:sz w:val="18"/>
          <w:szCs w:val="18"/>
        </w:rPr>
        <w:t xml:space="preserve">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 xml:space="preserve">Diretor </w:t>
      </w:r>
      <w:r w:rsidRPr="00AA030B">
        <w:rPr>
          <w:b/>
          <w:bCs/>
          <w:color w:val="9BBB59"/>
          <w:sz w:val="18"/>
          <w:szCs w:val="18"/>
        </w:rPr>
        <w:t>//</w:t>
      </w:r>
      <w:r w:rsidRPr="00BD2C92">
        <w:rPr>
          <w:b/>
          <w:bCs/>
          <w:color w:val="61BF1A"/>
          <w:sz w:val="18"/>
          <w:szCs w:val="18"/>
        </w:rPr>
        <w:t xml:space="preserve"> </w:t>
      </w:r>
      <w:r w:rsidRPr="00867FB3">
        <w:rPr>
          <w:rFonts w:eastAsia="Calibri"/>
          <w:bCs/>
          <w:color w:val="1F497D" w:themeColor="text2"/>
          <w:sz w:val="18"/>
          <w:szCs w:val="18"/>
        </w:rPr>
        <w:t xml:space="preserve">Unidade Local de Setúbal 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ACT </w:t>
      </w:r>
    </w:p>
    <w:p w:rsidR="00867FB3" w:rsidRDefault="00867FB3" w:rsidP="00867FB3">
      <w:pPr>
        <w:pStyle w:val="Default"/>
        <w:spacing w:line="360" w:lineRule="auto"/>
        <w:ind w:firstLine="720"/>
        <w:rPr>
          <w:rFonts w:eastAsia="Calibri"/>
          <w:bCs/>
          <w:color w:val="1F497D" w:themeColor="text2"/>
          <w:sz w:val="18"/>
          <w:szCs w:val="18"/>
        </w:rPr>
      </w:pPr>
      <w:r>
        <w:rPr>
          <w:rFonts w:eastAsia="Calibri"/>
          <w:bCs/>
          <w:color w:val="1F497D" w:themeColor="text2"/>
          <w:sz w:val="18"/>
          <w:szCs w:val="18"/>
        </w:rPr>
        <w:t>Luís Coelho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>
        <w:rPr>
          <w:rFonts w:eastAsia="Calibri"/>
          <w:bCs/>
          <w:color w:val="1F497D" w:themeColor="text2"/>
          <w:sz w:val="18"/>
          <w:szCs w:val="18"/>
        </w:rPr>
        <w:t>Diretor Geral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Pr="00BD2C92">
        <w:rPr>
          <w:b/>
          <w:bCs/>
          <w:color w:val="9BBB59"/>
          <w:sz w:val="18"/>
          <w:szCs w:val="18"/>
        </w:rPr>
        <w:t>//</w:t>
      </w:r>
      <w:r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524304">
        <w:rPr>
          <w:rFonts w:eastAsia="Calibri"/>
          <w:bCs/>
          <w:color w:val="1F497D" w:themeColor="text2"/>
          <w:sz w:val="18"/>
          <w:szCs w:val="18"/>
        </w:rPr>
        <w:t>CEDROS</w:t>
      </w:r>
    </w:p>
    <w:p w:rsidR="00203D29" w:rsidRPr="00BD2C92" w:rsidRDefault="00203D29" w:rsidP="00AA030B">
      <w:pPr>
        <w:pStyle w:val="Default"/>
        <w:spacing w:line="360" w:lineRule="auto"/>
        <w:ind w:firstLine="720"/>
        <w:rPr>
          <w:color w:val="1F497D"/>
          <w:sz w:val="18"/>
          <w:szCs w:val="18"/>
        </w:rPr>
      </w:pPr>
      <w:r w:rsidRPr="00BD2C92">
        <w:rPr>
          <w:rFonts w:eastAsia="Calibri"/>
          <w:bCs/>
          <w:color w:val="1F497D" w:themeColor="text2"/>
          <w:sz w:val="18"/>
          <w:szCs w:val="18"/>
        </w:rPr>
        <w:t>Emília Telo</w:t>
      </w:r>
      <w:r w:rsidRPr="00BD2C92">
        <w:rPr>
          <w:color w:val="1F497D"/>
          <w:sz w:val="18"/>
          <w:szCs w:val="18"/>
        </w:rPr>
        <w:t xml:space="preserve"> </w:t>
      </w:r>
      <w:r w:rsidRPr="002A0713">
        <w:rPr>
          <w:b/>
          <w:bCs/>
          <w:color w:val="9BBB59"/>
          <w:sz w:val="18"/>
          <w:szCs w:val="18"/>
        </w:rPr>
        <w:t>//</w:t>
      </w:r>
      <w:r w:rsidRPr="00BD2C92">
        <w:rPr>
          <w:color w:val="1F497D"/>
          <w:sz w:val="18"/>
          <w:szCs w:val="18"/>
        </w:rPr>
        <w:t xml:space="preserve"> </w:t>
      </w:r>
      <w:r w:rsidRPr="00BD2C92">
        <w:rPr>
          <w:rFonts w:eastAsia="Calibri"/>
          <w:bCs/>
          <w:color w:val="1F497D" w:themeColor="text2"/>
          <w:sz w:val="18"/>
          <w:szCs w:val="18"/>
        </w:rPr>
        <w:t>Coordenadora PFN da EU-OSHA</w:t>
      </w:r>
      <w:r w:rsidR="00720BE3" w:rsidRPr="00BD2C92">
        <w:rPr>
          <w:rFonts w:eastAsia="Calibri"/>
          <w:bCs/>
          <w:color w:val="1F497D" w:themeColor="text2"/>
          <w:sz w:val="18"/>
          <w:szCs w:val="18"/>
        </w:rPr>
        <w:t xml:space="preserve"> </w:t>
      </w:r>
      <w:r w:rsidR="00DD4446" w:rsidRPr="002A0713">
        <w:rPr>
          <w:b/>
          <w:bCs/>
          <w:color w:val="9BBB59"/>
          <w:sz w:val="18"/>
          <w:szCs w:val="18"/>
        </w:rPr>
        <w:t>//</w:t>
      </w:r>
      <w:r w:rsidR="00720BE3" w:rsidRPr="00BD2C92">
        <w:rPr>
          <w:b/>
          <w:bCs/>
          <w:color w:val="61BF1A"/>
          <w:sz w:val="18"/>
          <w:szCs w:val="18"/>
        </w:rPr>
        <w:t xml:space="preserve"> </w:t>
      </w:r>
      <w:r w:rsidRPr="00BD2C92">
        <w:rPr>
          <w:rFonts w:eastAsia="Calibri"/>
          <w:bCs/>
          <w:color w:val="1F497D" w:themeColor="text2"/>
          <w:sz w:val="18"/>
          <w:szCs w:val="18"/>
        </w:rPr>
        <w:t>ACT</w:t>
      </w:r>
    </w:p>
    <w:sectPr w:rsidR="00203D29" w:rsidRPr="00BD2C92" w:rsidSect="00C34D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567" w:bottom="851" w:left="851" w:header="181" w:footer="41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043" w:rsidRDefault="00F37043" w:rsidP="00903FC4">
      <w:r>
        <w:separator/>
      </w:r>
    </w:p>
  </w:endnote>
  <w:endnote w:type="continuationSeparator" w:id="0">
    <w:p w:rsidR="00F37043" w:rsidRDefault="00F37043" w:rsidP="00903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D4E" w:rsidRDefault="004D7A2F" w:rsidP="00903FC4">
    <w:pPr>
      <w:pStyle w:val="Fuzei2"/>
      <w:framePr w:wrap="around" w:vAnchor="text" w:hAnchor="margin" w:xAlign="right" w:y="1"/>
    </w:pPr>
    <w:r>
      <w:fldChar w:fldCharType="begin"/>
    </w:r>
    <w:r w:rsidR="00C34D4E">
      <w:instrText xml:space="preserve">PAGE  </w:instrText>
    </w:r>
    <w:r>
      <w:fldChar w:fldCharType="end"/>
    </w:r>
  </w:p>
  <w:p w:rsidR="00C34D4E" w:rsidRDefault="00C34D4E" w:rsidP="00903FC4">
    <w:pPr>
      <w:pStyle w:val="Fuzei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D4E" w:rsidRPr="00194D27" w:rsidRDefault="004D7A2F" w:rsidP="00903FC4">
    <w:pPr>
      <w:pStyle w:val="Fuzei2"/>
      <w:framePr w:w="468" w:wrap="around" w:vAnchor="text" w:hAnchor="page" w:x="393" w:y="416"/>
      <w:rPr>
        <w:color w:val="1F497D"/>
      </w:rPr>
    </w:pPr>
    <w:r w:rsidRPr="00194D27">
      <w:rPr>
        <w:rFonts w:ascii="Arial" w:hAnsi="Arial"/>
        <w:color w:val="1F497D"/>
        <w:sz w:val="20"/>
      </w:rPr>
      <w:fldChar w:fldCharType="begin"/>
    </w:r>
    <w:r w:rsidR="00C34D4E" w:rsidRPr="00194D27">
      <w:rPr>
        <w:rFonts w:ascii="Arial" w:hAnsi="Arial"/>
        <w:color w:val="1F497D"/>
        <w:sz w:val="20"/>
      </w:rPr>
      <w:instrText xml:space="preserve">PAGE  </w:instrText>
    </w:r>
    <w:r w:rsidRPr="00194D27">
      <w:rPr>
        <w:rFonts w:ascii="Arial" w:hAnsi="Arial"/>
        <w:color w:val="1F497D"/>
        <w:sz w:val="20"/>
      </w:rPr>
      <w:fldChar w:fldCharType="separate"/>
    </w:r>
    <w:r w:rsidR="00D86F65">
      <w:rPr>
        <w:rFonts w:ascii="Arial" w:hAnsi="Arial"/>
        <w:noProof/>
        <w:color w:val="1F497D"/>
        <w:sz w:val="20"/>
      </w:rPr>
      <w:t>2</w:t>
    </w:r>
    <w:r w:rsidRPr="00194D27">
      <w:rPr>
        <w:rFonts w:ascii="Arial" w:hAnsi="Arial"/>
        <w:color w:val="1F497D"/>
        <w:sz w:val="20"/>
      </w:rPr>
      <w:fldChar w:fldCharType="end"/>
    </w:r>
  </w:p>
  <w:p w:rsidR="006E67C6" w:rsidRDefault="006E67C6" w:rsidP="006E67C6">
    <w:pPr>
      <w:pStyle w:val="Rodap"/>
      <w:tabs>
        <w:tab w:val="clear" w:pos="4536"/>
        <w:tab w:val="center" w:pos="6237"/>
      </w:tabs>
      <w:rPr>
        <w:rFonts w:ascii="Verdana" w:hAnsi="Verdana"/>
        <w:b/>
        <w:color w:val="1F497D" w:themeColor="text2"/>
        <w:sz w:val="18"/>
        <w:szCs w:val="18"/>
      </w:rPr>
    </w:pPr>
  </w:p>
  <w:p w:rsidR="006E67C6" w:rsidRPr="00C34D4E" w:rsidRDefault="006E67C6" w:rsidP="006E67C6">
    <w:pPr>
      <w:pStyle w:val="Rodap"/>
      <w:tabs>
        <w:tab w:val="clear" w:pos="4536"/>
        <w:tab w:val="center" w:pos="6237"/>
      </w:tabs>
      <w:rPr>
        <w:rFonts w:ascii="Verdana" w:hAnsi="Verdana"/>
        <w:sz w:val="18"/>
        <w:szCs w:val="18"/>
      </w:rPr>
    </w:pPr>
    <w:r>
      <w:rPr>
        <w:rFonts w:ascii="Verdana" w:hAnsi="Verdana"/>
        <w:b/>
        <w:color w:val="1F497D" w:themeColor="text2"/>
        <w:sz w:val="18"/>
        <w:szCs w:val="18"/>
      </w:rPr>
      <w:t xml:space="preserve">                                         PROMOTORES</w:t>
    </w:r>
    <w:r>
      <w:rPr>
        <w:rFonts w:ascii="Verdana" w:hAnsi="Verdana"/>
        <w:sz w:val="18"/>
        <w:szCs w:val="18"/>
      </w:rPr>
      <w:tab/>
      <w:t xml:space="preserve">                                               </w:t>
    </w:r>
    <w:r>
      <w:rPr>
        <w:rFonts w:ascii="Verdana" w:hAnsi="Verdana"/>
        <w:b/>
        <w:color w:val="1F497D" w:themeColor="text2"/>
        <w:sz w:val="18"/>
        <w:szCs w:val="18"/>
      </w:rPr>
      <w:t>APOIO</w:t>
    </w:r>
    <w:r>
      <w:rPr>
        <w:rFonts w:ascii="Verdana" w:hAnsi="Verdana"/>
        <w:b/>
        <w:color w:val="1F497D" w:themeColor="text2"/>
        <w:sz w:val="18"/>
        <w:szCs w:val="18"/>
      </w:rPr>
      <w:tab/>
      <w:t xml:space="preserve">                Colaboração </w:t>
    </w:r>
  </w:p>
  <w:p w:rsidR="006E67C6" w:rsidRPr="00C34D4E" w:rsidRDefault="006E67C6" w:rsidP="006E67C6">
    <w:pPr>
      <w:pStyle w:val="Rodap"/>
      <w:tabs>
        <w:tab w:val="clear" w:pos="4536"/>
        <w:tab w:val="center" w:pos="6237"/>
      </w:tabs>
      <w:rPr>
        <w:rFonts w:ascii="Verdana" w:hAnsi="Verdana"/>
        <w:sz w:val="18"/>
        <w:szCs w:val="18"/>
      </w:rPr>
    </w:pPr>
  </w:p>
  <w:p w:rsidR="006E67C6" w:rsidRPr="00C34D4E" w:rsidRDefault="006E67C6" w:rsidP="006E67C6">
    <w:pPr>
      <w:pStyle w:val="Rodap"/>
      <w:rPr>
        <w:rFonts w:ascii="Verdana" w:hAnsi="Verdana"/>
        <w:sz w:val="18"/>
        <w:szCs w:val="18"/>
      </w:rPr>
    </w:pPr>
    <w:r>
      <w:rPr>
        <w:noProof/>
        <w:lang w:val="en-US" w:eastAsia="zh-CN"/>
      </w:rPr>
      <w:drawing>
        <wp:inline distT="0" distB="0" distL="0" distR="0">
          <wp:extent cx="1135493" cy="528320"/>
          <wp:effectExtent l="0" t="0" r="0" b="0"/>
          <wp:docPr id="3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156" t="14450" r="23764" b="28546"/>
                  <a:stretch>
                    <a:fillRect/>
                  </a:stretch>
                </pic:blipFill>
                <pic:spPr bwMode="auto">
                  <a:xfrm>
                    <a:off x="0" y="0"/>
                    <a:ext cx="1161721" cy="5405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18"/>
      </w:rPr>
      <w:t xml:space="preserve"> </w:t>
    </w:r>
    <w:r w:rsidRPr="00A057A2">
      <w:rPr>
        <w:noProof/>
        <w:lang w:val="en-US" w:eastAsia="zh-CN"/>
      </w:rPr>
      <w:drawing>
        <wp:inline distT="0" distB="0" distL="0" distR="0">
          <wp:extent cx="2000250" cy="588859"/>
          <wp:effectExtent l="19050" t="0" r="0" b="0"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7041"/>
                  <a:stretch>
                    <a:fillRect/>
                  </a:stretch>
                </pic:blipFill>
                <pic:spPr bwMode="auto">
                  <a:xfrm>
                    <a:off x="0" y="0"/>
                    <a:ext cx="2012673" cy="5925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18"/>
      </w:rPr>
      <w:t xml:space="preserve"> </w:t>
    </w:r>
    <w:r>
      <w:rPr>
        <w:noProof/>
        <w:lang w:val="en-US" w:eastAsia="zh-CN"/>
      </w:rPr>
      <w:drawing>
        <wp:inline distT="0" distB="0" distL="0" distR="0">
          <wp:extent cx="799651" cy="566420"/>
          <wp:effectExtent l="0" t="0" r="0" b="0"/>
          <wp:docPr id="5" name="Imagem 1" descr="K:\Coimbraishst\COMUM\Coimbra\1_PFN_EU-OSHA\2014\Seminarios_2014\ParceriaSeminarios2014\03_dez_Cedros_setibal\Logos\Logo_peque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Coimbraishst\COMUM\Coimbra\1_PFN_EU-OSHA\2014\Seminarios_2014\ParceriaSeminarios2014\03_dez_Cedros_setibal\Logos\Logo_pequeno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717" cy="573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18"/>
      </w:rPr>
      <w:t xml:space="preserve">    </w:t>
    </w:r>
    <w:r>
      <w:rPr>
        <w:noProof/>
        <w:lang w:val="en-US" w:eastAsia="en-US"/>
      </w:rPr>
      <w:t xml:space="preserve">            </w:t>
    </w:r>
    <w:r w:rsidRPr="00C16BE8">
      <w:rPr>
        <w:rFonts w:ascii="Helvetica" w:hAnsi="Helvetica"/>
        <w:color w:val="333333"/>
        <w:sz w:val="18"/>
        <w:szCs w:val="18"/>
      </w:rPr>
      <w:t xml:space="preserve"> </w:t>
    </w:r>
    <w:r>
      <w:rPr>
        <w:rFonts w:ascii="Helvetica" w:hAnsi="Helvetica"/>
        <w:noProof/>
        <w:color w:val="931476"/>
        <w:sz w:val="18"/>
        <w:szCs w:val="18"/>
        <w:bdr w:val="none" w:sz="0" w:space="0" w:color="auto" w:frame="1"/>
        <w:lang w:val="en-US" w:eastAsia="en-US"/>
      </w:rPr>
      <w:t xml:space="preserve">   </w:t>
    </w:r>
    <w:r>
      <w:rPr>
        <w:rFonts w:ascii="Helvetica" w:hAnsi="Helvetica"/>
        <w:noProof/>
        <w:color w:val="931476"/>
        <w:sz w:val="18"/>
        <w:szCs w:val="18"/>
        <w:bdr w:val="none" w:sz="0" w:space="0" w:color="auto" w:frame="1"/>
        <w:lang w:val="en-US" w:eastAsia="zh-CN"/>
      </w:rPr>
      <w:drawing>
        <wp:inline distT="0" distB="0" distL="0" distR="0">
          <wp:extent cx="656125" cy="452120"/>
          <wp:effectExtent l="0" t="0" r="0" b="0"/>
          <wp:docPr id="6" name="Imagem 1" descr="SETÚBAL - MUNICÍPIO PARTICIPADO">
            <a:hlinkClick xmlns:a="http://schemas.openxmlformats.org/drawingml/2006/main" r:id="rId4" tgtFrame="_parent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TÚBAL - MUNICÍPIO PARTICIPADO">
                    <a:hlinkClick r:id="rId4" tgtFrame="_parent"/>
                  </pic:cNvPr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713" cy="4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Helvetica" w:hAnsi="Helvetica"/>
        <w:noProof/>
        <w:color w:val="931476"/>
        <w:sz w:val="18"/>
        <w:szCs w:val="18"/>
        <w:bdr w:val="none" w:sz="0" w:space="0" w:color="auto" w:frame="1"/>
        <w:lang w:val="en-US" w:eastAsia="en-US"/>
      </w:rPr>
      <w:t xml:space="preserve">              </w:t>
    </w:r>
    <w:r>
      <w:rPr>
        <w:noProof/>
        <w:lang w:val="en-US" w:eastAsia="zh-CN"/>
      </w:rPr>
      <w:drawing>
        <wp:inline distT="0" distB="0" distL="0" distR="0">
          <wp:extent cx="733425" cy="454783"/>
          <wp:effectExtent l="0" t="0" r="0" b="0"/>
          <wp:docPr id="10" name="Imagem 3" descr="K:\Coimbraishst\COMUM\Coimbra\1_PFN_EU-OSHA\2014\Seminarios_2014\ParceriaSeminarios2014\03_dez_Cedros_setibal\Logos\IP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:\Coimbraishst\COMUM\Coimbra\1_PFN_EU-OSHA\2014\Seminarios_2014\ParceriaSeminarios2014\03_dez_Cedros_setibal\Logos\IPS.jpg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004" cy="4601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4D4E" w:rsidRDefault="00C34D4E" w:rsidP="008A3E33">
    <w:pPr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D4E" w:rsidRDefault="00C34D4E" w:rsidP="00C34D4E">
    <w:pPr>
      <w:pStyle w:val="Rodap"/>
      <w:tabs>
        <w:tab w:val="clear" w:pos="4536"/>
        <w:tab w:val="center" w:pos="6237"/>
      </w:tabs>
      <w:rPr>
        <w:rFonts w:ascii="Verdana" w:hAnsi="Verdana"/>
        <w:b/>
        <w:color w:val="1F497D" w:themeColor="text2"/>
        <w:sz w:val="18"/>
        <w:szCs w:val="18"/>
      </w:rPr>
    </w:pPr>
  </w:p>
  <w:p w:rsidR="00C34D4E" w:rsidRPr="00C34D4E" w:rsidRDefault="00326AC6" w:rsidP="00C34D4E">
    <w:pPr>
      <w:pStyle w:val="Rodap"/>
      <w:tabs>
        <w:tab w:val="clear" w:pos="4536"/>
        <w:tab w:val="center" w:pos="6237"/>
      </w:tabs>
      <w:rPr>
        <w:rFonts w:ascii="Verdana" w:hAnsi="Verdana"/>
        <w:sz w:val="18"/>
        <w:szCs w:val="18"/>
      </w:rPr>
    </w:pPr>
    <w:r>
      <w:rPr>
        <w:rFonts w:ascii="Verdana" w:hAnsi="Verdana"/>
        <w:b/>
        <w:color w:val="1F497D" w:themeColor="text2"/>
        <w:sz w:val="18"/>
        <w:szCs w:val="18"/>
      </w:rPr>
      <w:t xml:space="preserve">                                         PROMOTORES</w:t>
    </w:r>
    <w:r w:rsidR="00C34D4E">
      <w:rPr>
        <w:rFonts w:ascii="Verdana" w:hAnsi="Verdana"/>
        <w:sz w:val="18"/>
        <w:szCs w:val="18"/>
      </w:rPr>
      <w:tab/>
      <w:t xml:space="preserve">                    </w:t>
    </w:r>
    <w:r w:rsidR="0028246B">
      <w:rPr>
        <w:rFonts w:ascii="Verdana" w:hAnsi="Verdana"/>
        <w:sz w:val="18"/>
        <w:szCs w:val="18"/>
      </w:rPr>
      <w:t xml:space="preserve">    </w:t>
    </w:r>
    <w:r w:rsidR="00C34D4E">
      <w:rPr>
        <w:rFonts w:ascii="Verdana" w:hAnsi="Verdana"/>
        <w:sz w:val="18"/>
        <w:szCs w:val="18"/>
      </w:rPr>
      <w:t xml:space="preserve"> </w:t>
    </w:r>
    <w:r w:rsidR="00C16BE8">
      <w:rPr>
        <w:rFonts w:ascii="Verdana" w:hAnsi="Verdana"/>
        <w:sz w:val="18"/>
        <w:szCs w:val="18"/>
      </w:rPr>
      <w:t xml:space="preserve">         </w:t>
    </w:r>
    <w:r>
      <w:rPr>
        <w:rFonts w:ascii="Verdana" w:hAnsi="Verdana"/>
        <w:sz w:val="18"/>
        <w:szCs w:val="18"/>
      </w:rPr>
      <w:t xml:space="preserve">           </w:t>
    </w:r>
    <w:r w:rsidR="00C16BE8">
      <w:rPr>
        <w:rFonts w:ascii="Verdana" w:hAnsi="Verdana"/>
        <w:sz w:val="18"/>
        <w:szCs w:val="18"/>
      </w:rPr>
      <w:t xml:space="preserve">  </w:t>
    </w:r>
    <w:r>
      <w:rPr>
        <w:rFonts w:ascii="Verdana" w:hAnsi="Verdana"/>
        <w:b/>
        <w:color w:val="1F497D" w:themeColor="text2"/>
        <w:sz w:val="18"/>
        <w:szCs w:val="18"/>
      </w:rPr>
      <w:t>APOIO</w:t>
    </w:r>
    <w:r>
      <w:rPr>
        <w:rFonts w:ascii="Verdana" w:hAnsi="Verdana"/>
        <w:b/>
        <w:color w:val="1F497D" w:themeColor="text2"/>
        <w:sz w:val="18"/>
        <w:szCs w:val="18"/>
      </w:rPr>
      <w:tab/>
      <w:t xml:space="preserve">                Colaboração </w:t>
    </w:r>
  </w:p>
  <w:p w:rsidR="00C34D4E" w:rsidRPr="00C34D4E" w:rsidRDefault="00C34D4E" w:rsidP="00C34D4E">
    <w:pPr>
      <w:pStyle w:val="Rodap"/>
      <w:tabs>
        <w:tab w:val="clear" w:pos="4536"/>
        <w:tab w:val="center" w:pos="6237"/>
      </w:tabs>
      <w:rPr>
        <w:rFonts w:ascii="Verdana" w:hAnsi="Verdana"/>
        <w:sz w:val="18"/>
        <w:szCs w:val="18"/>
      </w:rPr>
    </w:pPr>
  </w:p>
  <w:p w:rsidR="00C34D4E" w:rsidRPr="00C34D4E" w:rsidRDefault="00C34D4E" w:rsidP="00A1414D">
    <w:pPr>
      <w:pStyle w:val="Rodap"/>
      <w:rPr>
        <w:rFonts w:ascii="Verdana" w:hAnsi="Verdana"/>
        <w:sz w:val="18"/>
        <w:szCs w:val="18"/>
      </w:rPr>
    </w:pPr>
    <w:r>
      <w:rPr>
        <w:noProof/>
        <w:lang w:val="en-US" w:eastAsia="zh-CN"/>
      </w:rPr>
      <w:drawing>
        <wp:inline distT="0" distB="0" distL="0" distR="0">
          <wp:extent cx="1135493" cy="528320"/>
          <wp:effectExtent l="0" t="0" r="0" b="0"/>
          <wp:docPr id="2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156" t="14450" r="23764" b="28546"/>
                  <a:stretch>
                    <a:fillRect/>
                  </a:stretch>
                </pic:blipFill>
                <pic:spPr bwMode="auto">
                  <a:xfrm>
                    <a:off x="0" y="0"/>
                    <a:ext cx="1161721" cy="5405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18"/>
      </w:rPr>
      <w:t xml:space="preserve"> </w:t>
    </w:r>
    <w:r w:rsidRPr="00A057A2">
      <w:rPr>
        <w:noProof/>
        <w:lang w:val="en-US" w:eastAsia="zh-CN"/>
      </w:rPr>
      <w:drawing>
        <wp:inline distT="0" distB="0" distL="0" distR="0">
          <wp:extent cx="2000250" cy="588859"/>
          <wp:effectExtent l="19050" t="0" r="0" b="0"/>
          <wp:docPr id="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57041"/>
                  <a:stretch>
                    <a:fillRect/>
                  </a:stretch>
                </pic:blipFill>
                <pic:spPr bwMode="auto">
                  <a:xfrm>
                    <a:off x="0" y="0"/>
                    <a:ext cx="2012673" cy="5925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18"/>
      </w:rPr>
      <w:t xml:space="preserve"> </w:t>
    </w:r>
    <w:r>
      <w:rPr>
        <w:noProof/>
        <w:lang w:val="en-US" w:eastAsia="zh-CN"/>
      </w:rPr>
      <w:drawing>
        <wp:inline distT="0" distB="0" distL="0" distR="0">
          <wp:extent cx="799651" cy="566420"/>
          <wp:effectExtent l="0" t="0" r="0" b="0"/>
          <wp:docPr id="9" name="Imagem 1" descr="K:\Coimbraishst\COMUM\Coimbra\1_PFN_EU-OSHA\2014\Seminarios_2014\ParceriaSeminarios2014\03_dez_Cedros_setibal\Logos\Logo_peque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Coimbraishst\COMUM\Coimbra\1_PFN_EU-OSHA\2014\Seminarios_2014\ParceriaSeminarios2014\03_dez_Cedros_setibal\Logos\Logo_pequeno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717" cy="573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Verdana" w:hAnsi="Verdana"/>
        <w:sz w:val="18"/>
        <w:szCs w:val="18"/>
      </w:rPr>
      <w:t xml:space="preserve">    </w:t>
    </w:r>
    <w:r w:rsidR="00C16BE8">
      <w:rPr>
        <w:noProof/>
        <w:lang w:val="en-US" w:eastAsia="en-US"/>
      </w:rPr>
      <w:t xml:space="preserve">     </w:t>
    </w:r>
    <w:r w:rsidR="00326AC6">
      <w:rPr>
        <w:noProof/>
        <w:lang w:val="en-US" w:eastAsia="en-US"/>
      </w:rPr>
      <w:t xml:space="preserve">     </w:t>
    </w:r>
    <w:r w:rsidR="00C16BE8">
      <w:rPr>
        <w:noProof/>
        <w:lang w:val="en-US" w:eastAsia="en-US"/>
      </w:rPr>
      <w:t xml:space="preserve">  </w:t>
    </w:r>
    <w:r w:rsidR="00C16BE8" w:rsidRPr="00C16BE8">
      <w:rPr>
        <w:rFonts w:ascii="Helvetica" w:hAnsi="Helvetica"/>
        <w:color w:val="333333"/>
        <w:sz w:val="18"/>
        <w:szCs w:val="18"/>
      </w:rPr>
      <w:t xml:space="preserve"> </w:t>
    </w:r>
    <w:r w:rsidR="00C16BE8">
      <w:rPr>
        <w:rFonts w:ascii="Helvetica" w:hAnsi="Helvetica"/>
        <w:noProof/>
        <w:color w:val="931476"/>
        <w:sz w:val="18"/>
        <w:szCs w:val="18"/>
        <w:bdr w:val="none" w:sz="0" w:space="0" w:color="auto" w:frame="1"/>
        <w:lang w:val="en-US" w:eastAsia="en-US"/>
      </w:rPr>
      <w:t xml:space="preserve">   </w:t>
    </w:r>
    <w:r w:rsidR="00326AC6">
      <w:rPr>
        <w:rFonts w:ascii="Helvetica" w:hAnsi="Helvetica"/>
        <w:noProof/>
        <w:color w:val="931476"/>
        <w:sz w:val="18"/>
        <w:szCs w:val="18"/>
        <w:bdr w:val="none" w:sz="0" w:space="0" w:color="auto" w:frame="1"/>
        <w:lang w:val="en-US" w:eastAsia="zh-CN"/>
      </w:rPr>
      <w:drawing>
        <wp:inline distT="0" distB="0" distL="0" distR="0">
          <wp:extent cx="656125" cy="452120"/>
          <wp:effectExtent l="0" t="0" r="0" b="0"/>
          <wp:docPr id="12" name="Imagem 1" descr="SETÚBAL - MUNICÍPIO PARTICIPADO">
            <a:hlinkClick xmlns:a="http://schemas.openxmlformats.org/drawingml/2006/main" r:id="rId4" tgtFrame="_parent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TÚBAL - MUNICÍPIO PARTICIPADO">
                    <a:hlinkClick r:id="rId4" tgtFrame="_parent"/>
                  </pic:cNvPr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713" cy="4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16BE8">
      <w:rPr>
        <w:rFonts w:ascii="Helvetica" w:hAnsi="Helvetica"/>
        <w:noProof/>
        <w:color w:val="931476"/>
        <w:sz w:val="18"/>
        <w:szCs w:val="18"/>
        <w:bdr w:val="none" w:sz="0" w:space="0" w:color="auto" w:frame="1"/>
        <w:lang w:val="en-US" w:eastAsia="en-US"/>
      </w:rPr>
      <w:t xml:space="preserve">              </w:t>
    </w:r>
    <w:r w:rsidR="00326AC6">
      <w:rPr>
        <w:noProof/>
        <w:lang w:val="en-US" w:eastAsia="zh-CN"/>
      </w:rPr>
      <w:drawing>
        <wp:inline distT="0" distB="0" distL="0" distR="0">
          <wp:extent cx="733425" cy="454783"/>
          <wp:effectExtent l="0" t="0" r="0" b="0"/>
          <wp:docPr id="11" name="Imagem 3" descr="K:\Coimbraishst\COMUM\Coimbra\1_PFN_EU-OSHA\2014\Seminarios_2014\ParceriaSeminarios2014\03_dez_Cedros_setibal\Logos\IP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K:\Coimbraishst\COMUM\Coimbra\1_PFN_EU-OSHA\2014\Seminarios_2014\ParceriaSeminarios2014\03_dez_Cedros_setibal\Logos\IPS.jpg"/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004" cy="46010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043" w:rsidRDefault="00F37043" w:rsidP="00903FC4">
      <w:r>
        <w:separator/>
      </w:r>
    </w:p>
  </w:footnote>
  <w:footnote w:type="continuationSeparator" w:id="0">
    <w:p w:rsidR="00F37043" w:rsidRDefault="00F37043" w:rsidP="00903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7C6" w:rsidRDefault="006E67C6">
    <w:pPr>
      <w:pStyle w:val="Cabealho"/>
    </w:pPr>
    <w:r w:rsidRPr="006E67C6">
      <w:rPr>
        <w:noProof/>
        <w:lang w:val="en-US" w:eastAsia="zh-CN"/>
      </w:rPr>
      <w:drawing>
        <wp:inline distT="0" distB="0" distL="0" distR="0">
          <wp:extent cx="2901203" cy="750499"/>
          <wp:effectExtent l="1905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3915"/>
                  <a:stretch>
                    <a:fillRect/>
                  </a:stretch>
                </pic:blipFill>
                <pic:spPr bwMode="auto">
                  <a:xfrm>
                    <a:off x="0" y="0"/>
                    <a:ext cx="2895266" cy="7489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D4E" w:rsidRDefault="00C34D4E" w:rsidP="00C43D3C">
    <w:pPr>
      <w:pStyle w:val="Cabealho"/>
    </w:pPr>
    <w:r>
      <w:t xml:space="preserve">       </w:t>
    </w:r>
    <w:r w:rsidRPr="00A057A2">
      <w:rPr>
        <w:noProof/>
        <w:lang w:val="en-US" w:eastAsia="zh-CN"/>
      </w:rPr>
      <w:drawing>
        <wp:inline distT="0" distB="0" distL="0" distR="0">
          <wp:extent cx="2901203" cy="750499"/>
          <wp:effectExtent l="19050" t="0" r="0" b="0"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3915"/>
                  <a:stretch>
                    <a:fillRect/>
                  </a:stretch>
                </pic:blipFill>
                <pic:spPr bwMode="auto">
                  <a:xfrm>
                    <a:off x="0" y="0"/>
                    <a:ext cx="2895266" cy="7489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4D4E" w:rsidRPr="00C43D3C" w:rsidRDefault="00C34D4E" w:rsidP="00C43D3C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268F2"/>
    <w:multiLevelType w:val="hybridMultilevel"/>
    <w:tmpl w:val="D090CF2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00E99"/>
    <w:multiLevelType w:val="multilevel"/>
    <w:tmpl w:val="6172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FB208A"/>
    <w:multiLevelType w:val="hybridMultilevel"/>
    <w:tmpl w:val="2DE04EA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031DFE"/>
    <w:multiLevelType w:val="multilevel"/>
    <w:tmpl w:val="8D54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F21D26"/>
    <w:multiLevelType w:val="multilevel"/>
    <w:tmpl w:val="F1FC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07E47"/>
    <w:rsid w:val="000142E4"/>
    <w:rsid w:val="00015F3D"/>
    <w:rsid w:val="00026AEF"/>
    <w:rsid w:val="000437E3"/>
    <w:rsid w:val="000536B2"/>
    <w:rsid w:val="00057739"/>
    <w:rsid w:val="000847F7"/>
    <w:rsid w:val="0009246D"/>
    <w:rsid w:val="00093BE4"/>
    <w:rsid w:val="00097C6F"/>
    <w:rsid w:val="000C19EB"/>
    <w:rsid w:val="000D2A98"/>
    <w:rsid w:val="000E7D55"/>
    <w:rsid w:val="00102DB6"/>
    <w:rsid w:val="00110584"/>
    <w:rsid w:val="001213CD"/>
    <w:rsid w:val="00123AF7"/>
    <w:rsid w:val="001253A7"/>
    <w:rsid w:val="00130655"/>
    <w:rsid w:val="00147274"/>
    <w:rsid w:val="00151286"/>
    <w:rsid w:val="00162390"/>
    <w:rsid w:val="001650CC"/>
    <w:rsid w:val="00171424"/>
    <w:rsid w:val="00193F8D"/>
    <w:rsid w:val="00194D27"/>
    <w:rsid w:val="001A5FE4"/>
    <w:rsid w:val="001B2B9C"/>
    <w:rsid w:val="001C4D8F"/>
    <w:rsid w:val="001E419A"/>
    <w:rsid w:val="001E7325"/>
    <w:rsid w:val="002038FC"/>
    <w:rsid w:val="00203D29"/>
    <w:rsid w:val="00207E47"/>
    <w:rsid w:val="00221D7E"/>
    <w:rsid w:val="00231299"/>
    <w:rsid w:val="00236DFA"/>
    <w:rsid w:val="0024476A"/>
    <w:rsid w:val="00251C65"/>
    <w:rsid w:val="0025204A"/>
    <w:rsid w:val="00253269"/>
    <w:rsid w:val="00280B45"/>
    <w:rsid w:val="0028246B"/>
    <w:rsid w:val="00284DE9"/>
    <w:rsid w:val="002863E8"/>
    <w:rsid w:val="002A0713"/>
    <w:rsid w:val="002C3E79"/>
    <w:rsid w:val="002C4070"/>
    <w:rsid w:val="002C64FD"/>
    <w:rsid w:val="002D2363"/>
    <w:rsid w:val="002D3502"/>
    <w:rsid w:val="002D72C5"/>
    <w:rsid w:val="002E77F6"/>
    <w:rsid w:val="002F3EB1"/>
    <w:rsid w:val="002F6F7A"/>
    <w:rsid w:val="00304D03"/>
    <w:rsid w:val="003052AD"/>
    <w:rsid w:val="00312DEA"/>
    <w:rsid w:val="00320379"/>
    <w:rsid w:val="00322E8A"/>
    <w:rsid w:val="00323B67"/>
    <w:rsid w:val="00326AC6"/>
    <w:rsid w:val="00331EB6"/>
    <w:rsid w:val="00332687"/>
    <w:rsid w:val="00342D4D"/>
    <w:rsid w:val="003436FE"/>
    <w:rsid w:val="0035446C"/>
    <w:rsid w:val="0035470B"/>
    <w:rsid w:val="003643CE"/>
    <w:rsid w:val="0038438F"/>
    <w:rsid w:val="00384C8B"/>
    <w:rsid w:val="003851E8"/>
    <w:rsid w:val="0039280E"/>
    <w:rsid w:val="00394378"/>
    <w:rsid w:val="00395FC4"/>
    <w:rsid w:val="003F569E"/>
    <w:rsid w:val="00401D49"/>
    <w:rsid w:val="00411DE4"/>
    <w:rsid w:val="00425FD5"/>
    <w:rsid w:val="00431732"/>
    <w:rsid w:val="004372AE"/>
    <w:rsid w:val="00441540"/>
    <w:rsid w:val="00446563"/>
    <w:rsid w:val="00457CA7"/>
    <w:rsid w:val="00462446"/>
    <w:rsid w:val="00464783"/>
    <w:rsid w:val="00465225"/>
    <w:rsid w:val="00491AAE"/>
    <w:rsid w:val="004A0866"/>
    <w:rsid w:val="004A5B32"/>
    <w:rsid w:val="004A7CBE"/>
    <w:rsid w:val="004B3794"/>
    <w:rsid w:val="004C3E51"/>
    <w:rsid w:val="004D0BEE"/>
    <w:rsid w:val="004D7A2F"/>
    <w:rsid w:val="005012D0"/>
    <w:rsid w:val="00503EE0"/>
    <w:rsid w:val="00511E72"/>
    <w:rsid w:val="00524304"/>
    <w:rsid w:val="0055781A"/>
    <w:rsid w:val="005664AD"/>
    <w:rsid w:val="005800BA"/>
    <w:rsid w:val="00582CB8"/>
    <w:rsid w:val="005855EC"/>
    <w:rsid w:val="00586FCA"/>
    <w:rsid w:val="005C757D"/>
    <w:rsid w:val="005E1F7F"/>
    <w:rsid w:val="0061054E"/>
    <w:rsid w:val="00615C71"/>
    <w:rsid w:val="006256E8"/>
    <w:rsid w:val="00634BF8"/>
    <w:rsid w:val="0064454A"/>
    <w:rsid w:val="0064599B"/>
    <w:rsid w:val="00646496"/>
    <w:rsid w:val="006511D4"/>
    <w:rsid w:val="00682BBB"/>
    <w:rsid w:val="006A6038"/>
    <w:rsid w:val="006C3FCC"/>
    <w:rsid w:val="006E67C6"/>
    <w:rsid w:val="006F7883"/>
    <w:rsid w:val="0070218E"/>
    <w:rsid w:val="00705A0E"/>
    <w:rsid w:val="00720BE3"/>
    <w:rsid w:val="00722AA2"/>
    <w:rsid w:val="00735CCF"/>
    <w:rsid w:val="00746476"/>
    <w:rsid w:val="00793FD4"/>
    <w:rsid w:val="007D7B2F"/>
    <w:rsid w:val="007E01B4"/>
    <w:rsid w:val="007E5570"/>
    <w:rsid w:val="007F3CF5"/>
    <w:rsid w:val="007F41AE"/>
    <w:rsid w:val="007F4CFF"/>
    <w:rsid w:val="007F70AD"/>
    <w:rsid w:val="0080500F"/>
    <w:rsid w:val="008107D9"/>
    <w:rsid w:val="00823F2F"/>
    <w:rsid w:val="00836F31"/>
    <w:rsid w:val="0084425D"/>
    <w:rsid w:val="00850397"/>
    <w:rsid w:val="00853705"/>
    <w:rsid w:val="008558FF"/>
    <w:rsid w:val="008649F0"/>
    <w:rsid w:val="00867FB3"/>
    <w:rsid w:val="00871DC3"/>
    <w:rsid w:val="008849BE"/>
    <w:rsid w:val="0088569F"/>
    <w:rsid w:val="00890479"/>
    <w:rsid w:val="00890833"/>
    <w:rsid w:val="00894B3D"/>
    <w:rsid w:val="008A3E33"/>
    <w:rsid w:val="008C65AC"/>
    <w:rsid w:val="008C6ABE"/>
    <w:rsid w:val="008D0F82"/>
    <w:rsid w:val="008E188D"/>
    <w:rsid w:val="008E29F5"/>
    <w:rsid w:val="008E684C"/>
    <w:rsid w:val="008E75E0"/>
    <w:rsid w:val="008F2A08"/>
    <w:rsid w:val="0090069E"/>
    <w:rsid w:val="009018B1"/>
    <w:rsid w:val="00903FC4"/>
    <w:rsid w:val="00911195"/>
    <w:rsid w:val="00921536"/>
    <w:rsid w:val="009265E9"/>
    <w:rsid w:val="00930AB1"/>
    <w:rsid w:val="00933A75"/>
    <w:rsid w:val="009355C0"/>
    <w:rsid w:val="0094373A"/>
    <w:rsid w:val="00947745"/>
    <w:rsid w:val="0096231C"/>
    <w:rsid w:val="00983CEA"/>
    <w:rsid w:val="00987D7F"/>
    <w:rsid w:val="009A15DB"/>
    <w:rsid w:val="009A2544"/>
    <w:rsid w:val="009B00CD"/>
    <w:rsid w:val="009C4BFC"/>
    <w:rsid w:val="009D508D"/>
    <w:rsid w:val="009E6673"/>
    <w:rsid w:val="009E6994"/>
    <w:rsid w:val="00A057A2"/>
    <w:rsid w:val="00A05EB8"/>
    <w:rsid w:val="00A11BD4"/>
    <w:rsid w:val="00A1414D"/>
    <w:rsid w:val="00A15B2A"/>
    <w:rsid w:val="00A21890"/>
    <w:rsid w:val="00A34ABC"/>
    <w:rsid w:val="00A35252"/>
    <w:rsid w:val="00A51517"/>
    <w:rsid w:val="00A543ED"/>
    <w:rsid w:val="00A5725E"/>
    <w:rsid w:val="00A73FD9"/>
    <w:rsid w:val="00A750CF"/>
    <w:rsid w:val="00A8145D"/>
    <w:rsid w:val="00A966F6"/>
    <w:rsid w:val="00AA030B"/>
    <w:rsid w:val="00AA5C3A"/>
    <w:rsid w:val="00AB1C3D"/>
    <w:rsid w:val="00AB2297"/>
    <w:rsid w:val="00AB2B64"/>
    <w:rsid w:val="00AB48CB"/>
    <w:rsid w:val="00AC37B3"/>
    <w:rsid w:val="00AC7331"/>
    <w:rsid w:val="00AD457E"/>
    <w:rsid w:val="00AE41C4"/>
    <w:rsid w:val="00B018AA"/>
    <w:rsid w:val="00B056A9"/>
    <w:rsid w:val="00B344D9"/>
    <w:rsid w:val="00B366E1"/>
    <w:rsid w:val="00B515F3"/>
    <w:rsid w:val="00B6315D"/>
    <w:rsid w:val="00B76482"/>
    <w:rsid w:val="00B77B39"/>
    <w:rsid w:val="00B80306"/>
    <w:rsid w:val="00B86E89"/>
    <w:rsid w:val="00B878D8"/>
    <w:rsid w:val="00B9228E"/>
    <w:rsid w:val="00B92A33"/>
    <w:rsid w:val="00B95668"/>
    <w:rsid w:val="00BA3999"/>
    <w:rsid w:val="00BA5163"/>
    <w:rsid w:val="00BB2269"/>
    <w:rsid w:val="00BC7B69"/>
    <w:rsid w:val="00BD2C92"/>
    <w:rsid w:val="00BF68D7"/>
    <w:rsid w:val="00C02923"/>
    <w:rsid w:val="00C16BE8"/>
    <w:rsid w:val="00C2443D"/>
    <w:rsid w:val="00C34D4E"/>
    <w:rsid w:val="00C35D46"/>
    <w:rsid w:val="00C368A1"/>
    <w:rsid w:val="00C40986"/>
    <w:rsid w:val="00C43D3C"/>
    <w:rsid w:val="00C56470"/>
    <w:rsid w:val="00C72893"/>
    <w:rsid w:val="00C73B83"/>
    <w:rsid w:val="00C7603A"/>
    <w:rsid w:val="00C90053"/>
    <w:rsid w:val="00C900B0"/>
    <w:rsid w:val="00C92B90"/>
    <w:rsid w:val="00CA6E5B"/>
    <w:rsid w:val="00CB71CB"/>
    <w:rsid w:val="00CC5743"/>
    <w:rsid w:val="00CD1104"/>
    <w:rsid w:val="00CD4C3C"/>
    <w:rsid w:val="00CE6182"/>
    <w:rsid w:val="00D11F48"/>
    <w:rsid w:val="00D12570"/>
    <w:rsid w:val="00D22C53"/>
    <w:rsid w:val="00D253E7"/>
    <w:rsid w:val="00D3397D"/>
    <w:rsid w:val="00D33F54"/>
    <w:rsid w:val="00D35327"/>
    <w:rsid w:val="00D42FD7"/>
    <w:rsid w:val="00D51A43"/>
    <w:rsid w:val="00D53786"/>
    <w:rsid w:val="00D55287"/>
    <w:rsid w:val="00D72A84"/>
    <w:rsid w:val="00D8078D"/>
    <w:rsid w:val="00D82BB0"/>
    <w:rsid w:val="00D86F65"/>
    <w:rsid w:val="00D90786"/>
    <w:rsid w:val="00D9235D"/>
    <w:rsid w:val="00DA19E7"/>
    <w:rsid w:val="00DA2068"/>
    <w:rsid w:val="00DB473A"/>
    <w:rsid w:val="00DC4F35"/>
    <w:rsid w:val="00DC5677"/>
    <w:rsid w:val="00DD1DA2"/>
    <w:rsid w:val="00DD4446"/>
    <w:rsid w:val="00DE43FB"/>
    <w:rsid w:val="00DE672E"/>
    <w:rsid w:val="00DF5A47"/>
    <w:rsid w:val="00E116EF"/>
    <w:rsid w:val="00E1474D"/>
    <w:rsid w:val="00E1771E"/>
    <w:rsid w:val="00E20EE9"/>
    <w:rsid w:val="00E25339"/>
    <w:rsid w:val="00E424E3"/>
    <w:rsid w:val="00E437EA"/>
    <w:rsid w:val="00E57E45"/>
    <w:rsid w:val="00E66CBF"/>
    <w:rsid w:val="00E70530"/>
    <w:rsid w:val="00E90717"/>
    <w:rsid w:val="00EA087A"/>
    <w:rsid w:val="00EA450D"/>
    <w:rsid w:val="00EA6DE0"/>
    <w:rsid w:val="00EB023E"/>
    <w:rsid w:val="00EB11AD"/>
    <w:rsid w:val="00EB7BD4"/>
    <w:rsid w:val="00EC1E6A"/>
    <w:rsid w:val="00EF0CB5"/>
    <w:rsid w:val="00F00F20"/>
    <w:rsid w:val="00F02B79"/>
    <w:rsid w:val="00F03368"/>
    <w:rsid w:val="00F07DDD"/>
    <w:rsid w:val="00F138A2"/>
    <w:rsid w:val="00F24E65"/>
    <w:rsid w:val="00F32E43"/>
    <w:rsid w:val="00F33F2D"/>
    <w:rsid w:val="00F37043"/>
    <w:rsid w:val="00F47CCE"/>
    <w:rsid w:val="00F52676"/>
    <w:rsid w:val="00F56F63"/>
    <w:rsid w:val="00F57A8E"/>
    <w:rsid w:val="00F84055"/>
    <w:rsid w:val="00F94C38"/>
    <w:rsid w:val="00F9626C"/>
    <w:rsid w:val="00FA1A03"/>
    <w:rsid w:val="00FB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CA7"/>
    <w:rPr>
      <w:rFonts w:ascii="Times New Roman" w:hAnsi="Times New Roman"/>
      <w:sz w:val="24"/>
      <w:szCs w:val="24"/>
      <w:lang w:val="de-DE" w:eastAsia="de-D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rsid w:val="00D51A43"/>
    <w:rPr>
      <w:rFonts w:cs="Times New Roman"/>
      <w:color w:val="0000FF"/>
      <w:u w:val="single"/>
    </w:rPr>
  </w:style>
  <w:style w:type="character" w:customStyle="1" w:styleId="Absatz-Standardschrift">
    <w:name w:val="Absatz-Standardschrift"/>
    <w:uiPriority w:val="99"/>
    <w:semiHidden/>
    <w:rsid w:val="00457CA7"/>
  </w:style>
  <w:style w:type="table" w:customStyle="1" w:styleId="NormaleTabe">
    <w:name w:val="Normale Tabe"/>
    <w:uiPriority w:val="99"/>
    <w:semiHidden/>
    <w:rsid w:val="00457CA7"/>
    <w:rPr>
      <w:sz w:val="20"/>
      <w:szCs w:val="20"/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2">
    <w:name w:val="Absatz-Standardschrift2"/>
    <w:uiPriority w:val="99"/>
    <w:semiHidden/>
    <w:rsid w:val="00D51A43"/>
  </w:style>
  <w:style w:type="table" w:customStyle="1" w:styleId="NormaleTabe2">
    <w:name w:val="Normale Tabe2"/>
    <w:uiPriority w:val="99"/>
    <w:semiHidden/>
    <w:rsid w:val="00D51A43"/>
    <w:rPr>
      <w:sz w:val="20"/>
      <w:szCs w:val="20"/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1">
    <w:name w:val="Absatz-Standardschrift1"/>
    <w:uiPriority w:val="99"/>
    <w:semiHidden/>
    <w:rsid w:val="00D51A43"/>
  </w:style>
  <w:style w:type="table" w:customStyle="1" w:styleId="NormaleTabe1">
    <w:name w:val="Normale Tabe1"/>
    <w:uiPriority w:val="99"/>
    <w:semiHidden/>
    <w:rsid w:val="00D51A43"/>
    <w:rPr>
      <w:sz w:val="20"/>
      <w:szCs w:val="20"/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rechblasen">
    <w:name w:val="Sprechblasen"/>
    <w:basedOn w:val="Normal"/>
    <w:uiPriority w:val="99"/>
    <w:semiHidden/>
    <w:rsid w:val="00D51A43"/>
    <w:rPr>
      <w:rFonts w:ascii="Tahoma" w:hAnsi="Tahoma" w:cs="Tahoma"/>
      <w:sz w:val="16"/>
      <w:szCs w:val="16"/>
      <w:lang w:val="en-GB" w:eastAsia="zh-CN"/>
    </w:rPr>
  </w:style>
  <w:style w:type="character" w:customStyle="1" w:styleId="BalloonTextChar">
    <w:name w:val="Balloon Text Char"/>
    <w:uiPriority w:val="99"/>
    <w:semiHidden/>
    <w:rsid w:val="00D51A43"/>
    <w:rPr>
      <w:rFonts w:ascii="Tahoma" w:hAnsi="Tahoma"/>
      <w:sz w:val="16"/>
    </w:rPr>
  </w:style>
  <w:style w:type="paragraph" w:customStyle="1" w:styleId="02introtext">
    <w:name w:val="02_intro text"/>
    <w:basedOn w:val="Normal"/>
    <w:uiPriority w:val="99"/>
    <w:rsid w:val="00D51A43"/>
    <w:pPr>
      <w:spacing w:line="280" w:lineRule="exact"/>
    </w:pPr>
    <w:rPr>
      <w:rFonts w:ascii="Arial" w:hAnsi="Arial" w:cs="ArialMT"/>
      <w:b/>
      <w:color w:val="003399"/>
      <w:sz w:val="20"/>
      <w:szCs w:val="20"/>
      <w:lang w:val="en-GB"/>
    </w:rPr>
  </w:style>
  <w:style w:type="paragraph" w:customStyle="1" w:styleId="03bodytext">
    <w:name w:val="03_body text"/>
    <w:basedOn w:val="Normal"/>
    <w:uiPriority w:val="99"/>
    <w:rsid w:val="00D51A43"/>
    <w:pPr>
      <w:spacing w:line="280" w:lineRule="exact"/>
    </w:pPr>
    <w:rPr>
      <w:rFonts w:ascii="Arial" w:hAnsi="Arial" w:cs="ArialMT"/>
      <w:color w:val="000000"/>
      <w:sz w:val="20"/>
      <w:szCs w:val="20"/>
      <w:lang w:val="en-GB"/>
    </w:rPr>
  </w:style>
  <w:style w:type="paragraph" w:customStyle="1" w:styleId="05quotefacttextexcerptitalic">
    <w:name w:val="05_quote/fact/text excerpt_italic"/>
    <w:basedOn w:val="Normal"/>
    <w:uiPriority w:val="99"/>
    <w:rsid w:val="00D51A43"/>
    <w:pPr>
      <w:spacing w:line="280" w:lineRule="exact"/>
      <w:ind w:firstLine="142"/>
    </w:pPr>
    <w:rPr>
      <w:rFonts w:ascii="Arial" w:hAnsi="Arial" w:cs="ArialMT"/>
      <w:i/>
      <w:color w:val="003399"/>
      <w:sz w:val="20"/>
      <w:szCs w:val="20"/>
      <w:lang w:val="en-GB"/>
    </w:rPr>
  </w:style>
  <w:style w:type="character" w:customStyle="1" w:styleId="04paragraphheadlinebodytextURL">
    <w:name w:val="04_paragraph headline/body text_URL"/>
    <w:uiPriority w:val="99"/>
    <w:rsid w:val="00D51A43"/>
    <w:rPr>
      <w:rFonts w:ascii="Arial" w:hAnsi="Arial"/>
      <w:b/>
      <w:color w:val="003399"/>
      <w:sz w:val="20"/>
      <w:lang w:val="en-GB"/>
    </w:rPr>
  </w:style>
  <w:style w:type="paragraph" w:customStyle="1" w:styleId="0Corporateslogan">
    <w:name w:val="0_Corporate slogan"/>
    <w:basedOn w:val="Normal"/>
    <w:uiPriority w:val="99"/>
    <w:rsid w:val="00D51A43"/>
    <w:rPr>
      <w:rFonts w:ascii="Arial" w:hAnsi="Arial"/>
      <w:color w:val="003399"/>
      <w:sz w:val="18"/>
    </w:rPr>
  </w:style>
  <w:style w:type="paragraph" w:customStyle="1" w:styleId="06footnotes">
    <w:name w:val="06_footnotes"/>
    <w:basedOn w:val="Normal"/>
    <w:uiPriority w:val="99"/>
    <w:rsid w:val="00D51A43"/>
    <w:pPr>
      <w:spacing w:line="280" w:lineRule="exact"/>
    </w:pPr>
    <w:rPr>
      <w:rFonts w:ascii="Arial" w:hAnsi="Arial" w:cs="ArialMT"/>
      <w:color w:val="000000"/>
      <w:sz w:val="16"/>
      <w:szCs w:val="20"/>
      <w:lang w:val="en-GB"/>
    </w:rPr>
  </w:style>
  <w:style w:type="paragraph" w:customStyle="1" w:styleId="06footnotesparagraphheadline">
    <w:name w:val="06_footnotes paragraph headline"/>
    <w:basedOn w:val="Normal"/>
    <w:uiPriority w:val="99"/>
    <w:rsid w:val="00D51A43"/>
    <w:pPr>
      <w:spacing w:line="280" w:lineRule="exact"/>
    </w:pPr>
    <w:rPr>
      <w:rFonts w:ascii="Arial" w:hAnsi="Arial" w:cs="ArialMT"/>
      <w:b/>
      <w:color w:val="003399"/>
      <w:sz w:val="16"/>
      <w:szCs w:val="20"/>
      <w:lang w:val="en-GB"/>
    </w:rPr>
  </w:style>
  <w:style w:type="paragraph" w:customStyle="1" w:styleId="01Headline">
    <w:name w:val="01_Headline"/>
    <w:basedOn w:val="Normal"/>
    <w:uiPriority w:val="99"/>
    <w:rsid w:val="00D51A43"/>
    <w:pPr>
      <w:spacing w:before="140" w:after="140" w:line="420" w:lineRule="exact"/>
    </w:pPr>
    <w:rPr>
      <w:rFonts w:ascii="Arial" w:hAnsi="Arial" w:cs="ArialMT"/>
      <w:b/>
      <w:color w:val="003399"/>
      <w:sz w:val="36"/>
      <w:szCs w:val="20"/>
      <w:lang w:val="en-GB"/>
    </w:rPr>
  </w:style>
  <w:style w:type="character" w:customStyle="1" w:styleId="HeaderChar1">
    <w:name w:val="Header Char1"/>
    <w:uiPriority w:val="99"/>
    <w:semiHidden/>
    <w:rsid w:val="00D51A43"/>
    <w:rPr>
      <w:rFonts w:ascii="Times New Roman" w:hAnsi="Times New Roman"/>
      <w:sz w:val="24"/>
      <w:lang w:eastAsia="de-DE"/>
    </w:rPr>
  </w:style>
  <w:style w:type="paragraph" w:customStyle="1" w:styleId="Fuzei1">
    <w:name w:val="Fußzei1"/>
    <w:basedOn w:val="Normal"/>
    <w:uiPriority w:val="99"/>
    <w:semiHidden/>
    <w:rsid w:val="00D51A43"/>
    <w:pPr>
      <w:tabs>
        <w:tab w:val="center" w:pos="4536"/>
        <w:tab w:val="right" w:pos="9072"/>
      </w:tabs>
    </w:pPr>
  </w:style>
  <w:style w:type="character" w:customStyle="1" w:styleId="FooterChar1">
    <w:name w:val="Footer Char1"/>
    <w:uiPriority w:val="99"/>
    <w:semiHidden/>
    <w:rsid w:val="00D51A43"/>
    <w:rPr>
      <w:rFonts w:ascii="Times New Roman" w:hAnsi="Times New Roman"/>
      <w:sz w:val="24"/>
      <w:lang w:eastAsia="de-DE"/>
    </w:rPr>
  </w:style>
  <w:style w:type="paragraph" w:customStyle="1" w:styleId="0HeaderPressReleasecover">
    <w:name w:val="0_Header Press Release_cover"/>
    <w:basedOn w:val="Normal"/>
    <w:uiPriority w:val="99"/>
    <w:rsid w:val="00D51A43"/>
    <w:rPr>
      <w:rFonts w:ascii="Arial" w:hAnsi="Arial"/>
      <w:b/>
      <w:color w:val="003399"/>
      <w:sz w:val="48"/>
    </w:rPr>
  </w:style>
  <w:style w:type="paragraph" w:customStyle="1" w:styleId="06URL">
    <w:name w:val="06_URL"/>
    <w:basedOn w:val="Normal"/>
    <w:uiPriority w:val="99"/>
    <w:rsid w:val="00D51A43"/>
    <w:rPr>
      <w:rFonts w:ascii="Arial" w:hAnsi="Arial"/>
      <w:b/>
      <w:color w:val="003399"/>
      <w:sz w:val="18"/>
    </w:rPr>
  </w:style>
  <w:style w:type="paragraph" w:customStyle="1" w:styleId="0HeaderPressReleaseback">
    <w:name w:val="0_Header Press Release_back"/>
    <w:basedOn w:val="Normal"/>
    <w:uiPriority w:val="99"/>
    <w:rsid w:val="00D51A43"/>
    <w:rPr>
      <w:rFonts w:ascii="Arial" w:hAnsi="Arial"/>
      <w:b/>
      <w:color w:val="003399"/>
      <w:sz w:val="28"/>
    </w:rPr>
  </w:style>
  <w:style w:type="paragraph" w:customStyle="1" w:styleId="0Corporatebrandnameback">
    <w:name w:val="0_Corporate brand name_back"/>
    <w:basedOn w:val="0Corporateslogan"/>
    <w:uiPriority w:val="99"/>
    <w:rsid w:val="00D51A43"/>
  </w:style>
  <w:style w:type="character" w:customStyle="1" w:styleId="HeaderChar2">
    <w:name w:val="Header Char2"/>
    <w:uiPriority w:val="99"/>
    <w:semiHidden/>
    <w:rsid w:val="00457CA7"/>
    <w:rPr>
      <w:rFonts w:ascii="Times New Roman" w:hAnsi="Times New Roman"/>
      <w:sz w:val="24"/>
      <w:lang w:eastAsia="de-DE"/>
    </w:rPr>
  </w:style>
  <w:style w:type="paragraph" w:customStyle="1" w:styleId="Fuzei2">
    <w:name w:val="Fußzei2"/>
    <w:basedOn w:val="Normal"/>
    <w:uiPriority w:val="99"/>
    <w:semiHidden/>
    <w:rsid w:val="00D51A43"/>
    <w:pPr>
      <w:tabs>
        <w:tab w:val="center" w:pos="4536"/>
        <w:tab w:val="right" w:pos="9072"/>
      </w:tabs>
    </w:pPr>
  </w:style>
  <w:style w:type="character" w:customStyle="1" w:styleId="FooterChar2">
    <w:name w:val="Footer Char2"/>
    <w:uiPriority w:val="99"/>
    <w:semiHidden/>
    <w:rsid w:val="00457CA7"/>
    <w:rPr>
      <w:rFonts w:ascii="Times New Roman" w:hAnsi="Times New Roman"/>
      <w:sz w:val="24"/>
      <w:lang w:eastAsia="de-DE"/>
    </w:rPr>
  </w:style>
  <w:style w:type="paragraph" w:customStyle="1" w:styleId="05bodytext">
    <w:name w:val="05_body text"/>
    <w:basedOn w:val="Normal"/>
    <w:uiPriority w:val="99"/>
    <w:rsid w:val="00D51A43"/>
    <w:pPr>
      <w:spacing w:line="280" w:lineRule="exact"/>
    </w:pPr>
    <w:rPr>
      <w:rFonts w:ascii="Arial" w:hAnsi="Arial" w:cs="ArialMT"/>
      <w:color w:val="000000"/>
      <w:sz w:val="20"/>
      <w:szCs w:val="20"/>
      <w:lang w:val="en-GB"/>
    </w:rPr>
  </w:style>
  <w:style w:type="paragraph" w:styleId="Cabealho">
    <w:name w:val="header"/>
    <w:basedOn w:val="Normal"/>
    <w:link w:val="CabealhoCarcter"/>
    <w:uiPriority w:val="99"/>
    <w:rsid w:val="00D51A43"/>
    <w:pPr>
      <w:tabs>
        <w:tab w:val="center" w:pos="4536"/>
        <w:tab w:val="right" w:pos="9072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locked/>
    <w:rsid w:val="00C43D3C"/>
    <w:rPr>
      <w:rFonts w:ascii="Times New Roman" w:hAnsi="Times New Roman" w:cs="Times New Roman"/>
      <w:sz w:val="24"/>
      <w:szCs w:val="24"/>
      <w:lang w:val="de-DE" w:eastAsia="de-DE"/>
    </w:rPr>
  </w:style>
  <w:style w:type="paragraph" w:styleId="Rodap">
    <w:name w:val="footer"/>
    <w:basedOn w:val="Normal"/>
    <w:link w:val="RodapCarcter"/>
    <w:uiPriority w:val="99"/>
    <w:semiHidden/>
    <w:rsid w:val="00D51A43"/>
    <w:pPr>
      <w:tabs>
        <w:tab w:val="center" w:pos="4536"/>
        <w:tab w:val="right" w:pos="9072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96231C"/>
    <w:rPr>
      <w:rFonts w:ascii="Times New Roman" w:hAnsi="Times New Roman" w:cs="Times New Roman"/>
      <w:sz w:val="24"/>
      <w:szCs w:val="24"/>
      <w:lang w:val="de-DE" w:eastAsia="de-DE"/>
    </w:rPr>
  </w:style>
  <w:style w:type="character" w:styleId="Refdecomentrio">
    <w:name w:val="annotation reference"/>
    <w:basedOn w:val="Tipodeletrapredefinidodopargrafo"/>
    <w:uiPriority w:val="99"/>
    <w:semiHidden/>
    <w:rsid w:val="00342D4D"/>
    <w:rPr>
      <w:rFonts w:cs="Times New Roman"/>
      <w:sz w:val="16"/>
    </w:rPr>
  </w:style>
  <w:style w:type="paragraph" w:styleId="Textodecomentrio">
    <w:name w:val="annotation text"/>
    <w:basedOn w:val="Normal"/>
    <w:link w:val="TextodecomentrioCarcter"/>
    <w:uiPriority w:val="99"/>
    <w:semiHidden/>
    <w:rsid w:val="00342D4D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locked/>
    <w:rsid w:val="00342D4D"/>
    <w:rPr>
      <w:rFonts w:ascii="Times New Roman" w:hAnsi="Times New Roman" w:cs="Times New Roman"/>
      <w:lang w:val="de-DE" w:eastAsia="de-DE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342D4D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locked/>
    <w:rsid w:val="00342D4D"/>
    <w:rPr>
      <w:rFonts w:ascii="Times New Roman" w:hAnsi="Times New Roman" w:cs="Times New Roman"/>
      <w:b/>
      <w:lang w:val="de-DE" w:eastAsia="de-DE"/>
    </w:rPr>
  </w:style>
  <w:style w:type="paragraph" w:styleId="Textodebalo">
    <w:name w:val="Balloon Text"/>
    <w:basedOn w:val="Normal"/>
    <w:link w:val="TextodebaloCarcter"/>
    <w:uiPriority w:val="99"/>
    <w:semiHidden/>
    <w:rsid w:val="00342D4D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342D4D"/>
    <w:rPr>
      <w:rFonts w:ascii="Tahoma" w:hAnsi="Tahoma" w:cs="Times New Roman"/>
      <w:sz w:val="16"/>
      <w:lang w:val="de-DE" w:eastAsia="de-DE"/>
    </w:rPr>
  </w:style>
  <w:style w:type="character" w:styleId="Hiperligaovisitada">
    <w:name w:val="FollowedHyperlink"/>
    <w:basedOn w:val="Tipodeletrapredefinidodopargrafo"/>
    <w:uiPriority w:val="99"/>
    <w:semiHidden/>
    <w:rsid w:val="005800BA"/>
    <w:rPr>
      <w:rFonts w:cs="Times New Roman"/>
      <w:color w:val="800080"/>
      <w:u w:val="single"/>
    </w:rPr>
  </w:style>
  <w:style w:type="paragraph" w:customStyle="1" w:styleId="Default">
    <w:name w:val="Default"/>
    <w:rsid w:val="004A5B3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/>
    </w:rPr>
  </w:style>
  <w:style w:type="character" w:customStyle="1" w:styleId="apple-converted-space">
    <w:name w:val="apple-converted-space"/>
    <w:basedOn w:val="Tipodeletrapredefinidodopargrafo"/>
    <w:uiPriority w:val="99"/>
    <w:rsid w:val="005E1F7F"/>
    <w:rPr>
      <w:rFonts w:cs="Times New Roman"/>
    </w:rPr>
  </w:style>
  <w:style w:type="character" w:customStyle="1" w:styleId="il">
    <w:name w:val="il"/>
    <w:basedOn w:val="Tipodeletrapredefinidodopargrafo"/>
    <w:uiPriority w:val="99"/>
    <w:rsid w:val="005E1F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0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7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59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59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597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97805">
                                          <w:marLeft w:val="0"/>
                                          <w:marRight w:val="0"/>
                                          <w:marTop w:val="0"/>
                                          <w:marBottom w:val="30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59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597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10" w:color="EBEBEB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597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9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97800">
                  <w:marLeft w:val="0"/>
                  <w:marRight w:val="0"/>
                  <w:marTop w:val="0"/>
                  <w:marBottom w:val="5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1.png"/><Relationship Id="rId1" Type="http://schemas.openxmlformats.org/officeDocument/2006/relationships/image" Target="media/image2.wmf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hyperlink" Target="http://www.mun-setubal.pt/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1.png"/><Relationship Id="rId1" Type="http://schemas.openxmlformats.org/officeDocument/2006/relationships/image" Target="media/image2.wmf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hyperlink" Target="http://www.mun-setubal.p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AEF5E061ABC34C99D4B60601FAE09F" ma:contentTypeVersion="1" ma:contentTypeDescription="Criar um novo documento." ma:contentTypeScope="" ma:versionID="170253ee0e736c722c53de9a06ab392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7E393E-B7CF-4671-89F6-93361BB9D724}"/>
</file>

<file path=customXml/itemProps2.xml><?xml version="1.0" encoding="utf-8"?>
<ds:datastoreItem xmlns:ds="http://schemas.openxmlformats.org/officeDocument/2006/customXml" ds:itemID="{281566F0-F0C4-4FF0-A06E-39BD7FF89860}"/>
</file>

<file path=customXml/itemProps3.xml><?xml version="1.0" encoding="utf-8"?>
<ds:datastoreItem xmlns:ds="http://schemas.openxmlformats.org/officeDocument/2006/customXml" ds:itemID="{42957C4B-1B38-4BE2-ABD6-18AE67B6BB34}"/>
</file>

<file path=customXml/itemProps4.xml><?xml version="1.0" encoding="utf-8"?>
<ds:datastoreItem xmlns:ds="http://schemas.openxmlformats.org/officeDocument/2006/customXml" ds:itemID="{DB47E1F4-6FC9-406D-ADAA-33DBCFE927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Bilbao, 25 October 2010</vt:lpstr>
    </vt:vector>
  </TitlesOfParts>
  <Company>EU OSHA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Bilbao, 25 October 2010</dc:title>
  <dc:subject/>
  <dc:creator>isabel.nunes</dc:creator>
  <cp:keywords/>
  <dc:description/>
  <cp:lastModifiedBy>daniela.barata</cp:lastModifiedBy>
  <cp:revision>3</cp:revision>
  <cp:lastPrinted>2014-10-20T15:59:00Z</cp:lastPrinted>
  <dcterms:created xsi:type="dcterms:W3CDTF">2014-11-12T16:08:00Z</dcterms:created>
  <dcterms:modified xsi:type="dcterms:W3CDTF">2014-11-12T16:14:00Z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0x01010081AEF5E061ABC34C99D4B60601FAE09F</vt:lpwstr>
  </property>
</Properties>
</file>